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4480" w14:textId="77777777" w:rsidR="00FC2881" w:rsidRPr="00C3795C" w:rsidRDefault="00984E15" w:rsidP="008A56B3">
      <w:pPr>
        <w:pStyle w:val="AHPRADocumenttitle"/>
      </w:pPr>
      <w:bookmarkStart w:id="0" w:name="_GoBack"/>
      <w:bookmarkEnd w:id="0"/>
      <w:r>
        <w:rPr>
          <w:noProof/>
          <w:lang w:val="en-US"/>
        </w:rPr>
        <w:t>Communiqué</w:t>
      </w:r>
    </w:p>
    <w:p w14:paraId="2AA5D0CC" w14:textId="77777777" w:rsidR="004D0ADC" w:rsidRDefault="00865C62">
      <w:pPr>
        <w:spacing w:before="0" w:after="0"/>
      </w:pPr>
      <w:r>
        <w:rPr>
          <w:noProof/>
          <w:lang w:eastAsia="en-AU"/>
        </w:rPr>
        <mc:AlternateContent>
          <mc:Choice Requires="wps">
            <w:drawing>
              <wp:anchor distT="4294967291" distB="4294967291" distL="114300" distR="114300" simplePos="0" relativeHeight="251657728" behindDoc="0" locked="0" layoutInCell="1" allowOverlap="1" wp14:anchorId="35BF4133" wp14:editId="053503D8">
                <wp:simplePos x="0" y="0"/>
                <wp:positionH relativeFrom="column">
                  <wp:posOffset>-799465</wp:posOffset>
                </wp:positionH>
                <wp:positionV relativeFrom="paragraph">
                  <wp:posOffset>25399</wp:posOffset>
                </wp:positionV>
                <wp:extent cx="2036445"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5ADA66D" id="_x0000_t32" coordsize="21600,21600" o:spt="32" o:oned="t" path="m,l21600,21600e" filled="f">
                <v:path arrowok="t" fillok="f" o:connecttype="none"/>
                <o:lock v:ext="edit" shapetype="t"/>
              </v:shapetype>
              <v:shape id="AutoShape 3" o:spid="_x0000_s1026" type="#_x0000_t32" style="position:absolute;margin-left:-62.95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"/>
            </w:pict>
          </mc:Fallback>
        </mc:AlternateContent>
      </w:r>
    </w:p>
    <w:p w14:paraId="3647E3F9" w14:textId="37945B5C" w:rsidR="00622247" w:rsidRDefault="008471E9" w:rsidP="00984E15">
      <w:pPr>
        <w:pStyle w:val="AHPRADocumentsubheading"/>
      </w:pPr>
      <w:r>
        <w:t>November</w:t>
      </w:r>
      <w:r w:rsidR="003040CE">
        <w:t xml:space="preserve"> </w:t>
      </w:r>
      <w:r w:rsidR="000A0A2B">
        <w:t>2018</w:t>
      </w:r>
      <w:r w:rsidR="00984E15" w:rsidRPr="00984E15">
        <w:t xml:space="preserve"> meeting of the Osteopathy Board of Australia</w:t>
      </w:r>
    </w:p>
    <w:p w14:paraId="7F019454" w14:textId="336BF86D" w:rsidR="00312836" w:rsidRPr="00036FD1" w:rsidRDefault="0051051F">
      <w:pPr>
        <w:pStyle w:val="AHPRABody0"/>
        <w:rPr>
          <w:color w:val="000000" w:themeColor="text1"/>
        </w:rPr>
      </w:pPr>
      <w:r>
        <w:rPr>
          <w:color w:val="000000" w:themeColor="text1"/>
        </w:rPr>
        <w:t xml:space="preserve">The </w:t>
      </w:r>
      <w:r w:rsidR="000A0A2B">
        <w:rPr>
          <w:color w:val="000000" w:themeColor="text1"/>
        </w:rPr>
        <w:t>10</w:t>
      </w:r>
      <w:r w:rsidR="008471E9">
        <w:rPr>
          <w:color w:val="000000" w:themeColor="text1"/>
        </w:rPr>
        <w:t>7</w:t>
      </w:r>
      <w:r w:rsidR="00FB2183">
        <w:rPr>
          <w:color w:val="000000" w:themeColor="text1"/>
          <w:vertAlign w:val="superscript"/>
        </w:rPr>
        <w:t>th</w:t>
      </w:r>
      <w:r w:rsidR="000A0A2B">
        <w:rPr>
          <w:color w:val="000000" w:themeColor="text1"/>
        </w:rPr>
        <w:t xml:space="preserve"> </w:t>
      </w:r>
      <w:r w:rsidR="00F47B7E" w:rsidRPr="00F47B7E">
        <w:rPr>
          <w:color w:val="000000" w:themeColor="text1"/>
        </w:rPr>
        <w:t>meeting of the Osteopathy Board of Australia (the Board) was held on</w:t>
      </w:r>
      <w:r w:rsidR="00F47B7E" w:rsidRPr="00F47B7E">
        <w:rPr>
          <w:color w:val="000000" w:themeColor="text1"/>
          <w:lang w:val="en-GB"/>
        </w:rPr>
        <w:t xml:space="preserve"> </w:t>
      </w:r>
      <w:r w:rsidR="008471E9">
        <w:rPr>
          <w:color w:val="000000" w:themeColor="text1"/>
          <w:lang w:val="en-GB"/>
        </w:rPr>
        <w:t>22 November</w:t>
      </w:r>
      <w:r w:rsidR="000A0A2B">
        <w:rPr>
          <w:color w:val="000000" w:themeColor="text1"/>
          <w:lang w:val="en-GB"/>
        </w:rPr>
        <w:t xml:space="preserve"> 2018</w:t>
      </w:r>
      <w:r w:rsidR="00F47B7E" w:rsidRPr="00F47B7E">
        <w:rPr>
          <w:color w:val="000000" w:themeColor="text1"/>
          <w:lang w:val="en-GB"/>
        </w:rPr>
        <w:t xml:space="preserve"> in Melbourne</w:t>
      </w:r>
      <w:r w:rsidR="00F47B7E" w:rsidRPr="00F47B7E">
        <w:rPr>
          <w:color w:val="000000" w:themeColor="text1"/>
        </w:rPr>
        <w:t>. The Board publishes this communiqué on our website and emails it to a broad range of stakeholders. At each meeting the Board considers a wide range of issues, many of which are routine and are not included in this communiqué.</w:t>
      </w:r>
    </w:p>
    <w:p w14:paraId="7AA468A7" w14:textId="77777777" w:rsidR="00180ECA" w:rsidRPr="00036FD1" w:rsidRDefault="00180ECA" w:rsidP="00180ECA">
      <w:pPr>
        <w:pStyle w:val="AHPRABody0"/>
        <w:rPr>
          <w:color w:val="000000" w:themeColor="text1"/>
        </w:rPr>
      </w:pPr>
    </w:p>
    <w:p w14:paraId="104FBE8A" w14:textId="77777777" w:rsidR="00153ABF" w:rsidRDefault="00F47B7E" w:rsidP="00153ABF">
      <w:pPr>
        <w:pStyle w:val="AHPRABody0"/>
      </w:pPr>
      <w:r w:rsidRPr="00D11268">
        <w:t>The whole Board meets as the Registration and Notification Committee (RNC) on the same day as the Board meetings</w:t>
      </w:r>
      <w:r w:rsidR="00BE2CAA">
        <w:t>.</w:t>
      </w:r>
    </w:p>
    <w:p w14:paraId="5E4D6EF3" w14:textId="77777777" w:rsidR="00DA5C37" w:rsidRDefault="00DA5C37" w:rsidP="00153ABF">
      <w:pPr>
        <w:pStyle w:val="AHPRABody0"/>
      </w:pPr>
    </w:p>
    <w:p w14:paraId="5BA650AB" w14:textId="7ECD3000" w:rsidR="00B92E72" w:rsidRPr="008471E9" w:rsidRDefault="008471E9" w:rsidP="00B92E72">
      <w:pPr>
        <w:pStyle w:val="AHPRASubhead"/>
      </w:pPr>
      <w:r>
        <w:t xml:space="preserve">Proposed revised </w:t>
      </w:r>
      <w:r w:rsidRPr="008471E9">
        <w:rPr>
          <w:i/>
        </w:rPr>
        <w:t>Capabilities for Osteopathic Practice</w:t>
      </w:r>
      <w:r>
        <w:t xml:space="preserve"> – meeting with stakeholders</w:t>
      </w:r>
    </w:p>
    <w:p w14:paraId="20FC484C" w14:textId="6619B62B" w:rsidR="008471E9" w:rsidRDefault="008471E9" w:rsidP="008471E9">
      <w:pPr>
        <w:pStyle w:val="AHPRAbody"/>
      </w:pPr>
      <w:r>
        <w:t xml:space="preserve">On 21 November 2018, Board members met with </w:t>
      </w:r>
      <w:r w:rsidR="004F2085">
        <w:t>education, accreditation and association</w:t>
      </w:r>
      <w:r>
        <w:t xml:space="preserve"> stakeholders to discuss the implementation of the proposed revised </w:t>
      </w:r>
      <w:r w:rsidRPr="008471E9">
        <w:rPr>
          <w:i/>
        </w:rPr>
        <w:t>Capabilities for Osteopathic Practice</w:t>
      </w:r>
      <w:r>
        <w:t>. The implementation will be announced formally in early 2019</w:t>
      </w:r>
      <w:r w:rsidR="00CE21A3">
        <w:t xml:space="preserve"> with a phase</w:t>
      </w:r>
      <w:r w:rsidR="00C37DF8">
        <w:t>-</w:t>
      </w:r>
      <w:r w:rsidR="00CE21A3">
        <w:t>in period</w:t>
      </w:r>
      <w:r>
        <w:t xml:space="preserve">; and the meeting was an opportunity to identify issues and opportunities </w:t>
      </w:r>
      <w:r w:rsidR="00910636">
        <w:t xml:space="preserve">with users, and the timing for changing over to the revised </w:t>
      </w:r>
      <w:r w:rsidR="00910636" w:rsidRPr="008471E9">
        <w:rPr>
          <w:i/>
        </w:rPr>
        <w:t>Capabilities for Osteopathic Practice</w:t>
      </w:r>
      <w:r>
        <w:t xml:space="preserve">. </w:t>
      </w:r>
    </w:p>
    <w:p w14:paraId="534812DD" w14:textId="77777777" w:rsidR="008471E9" w:rsidRDefault="008471E9" w:rsidP="008471E9">
      <w:pPr>
        <w:pStyle w:val="AHPRASubheading"/>
        <w:rPr>
          <w:lang w:eastAsia="en-AU"/>
        </w:rPr>
      </w:pPr>
      <w:r>
        <w:rPr>
          <w:lang w:eastAsia="en-AU"/>
        </w:rPr>
        <w:t>Accreditation and approval of programs of study for the osteopathy profession</w:t>
      </w:r>
    </w:p>
    <w:p w14:paraId="0F089A08" w14:textId="036E8E07" w:rsidR="008471E9" w:rsidRDefault="008471E9" w:rsidP="008471E9">
      <w:pPr>
        <w:pStyle w:val="AHPRAbody"/>
      </w:pPr>
      <w:r>
        <w:t xml:space="preserve">One of the objectives of the </w:t>
      </w:r>
      <w:r w:rsidR="00C37DF8">
        <w:t xml:space="preserve">Health Practitioner Regulation </w:t>
      </w:r>
      <w:r>
        <w:t>National Law</w:t>
      </w:r>
      <w:r w:rsidR="00C37DF8">
        <w:t>, as in force in each state and territory (the National Law),</w:t>
      </w:r>
      <w:r>
        <w:t xml:space="preserve"> is to facilitate the provision of high</w:t>
      </w:r>
      <w:r w:rsidR="00C37DF8">
        <w:t>-</w:t>
      </w:r>
      <w:r>
        <w:t>quality education and training of health practitioners. The accreditation function is the primary way of achieving this</w:t>
      </w:r>
      <w:r>
        <w:rPr>
          <w:rFonts w:ascii="Open Sans" w:hAnsi="Open Sans" w:cs="Arial"/>
          <w:color w:val="54575B"/>
          <w:sz w:val="21"/>
          <w:szCs w:val="21"/>
        </w:rPr>
        <w:t>.</w:t>
      </w:r>
      <w:r>
        <w:t xml:space="preserve"> The National Law sets out the respective roles of the Board and its appointed accreditation authority, the Australasian Osteopathic Accreditation Council (AOAC), in relation to the accreditation and approval of education providers and programs of study for the osteopathy profession. </w:t>
      </w:r>
    </w:p>
    <w:p w14:paraId="5809CE0A" w14:textId="0911F40F" w:rsidR="008471E9" w:rsidRDefault="008471E9" w:rsidP="008471E9">
      <w:pPr>
        <w:pStyle w:val="AHPRASubheading"/>
        <w:rPr>
          <w:color w:val="auto"/>
        </w:rPr>
      </w:pPr>
      <w:r>
        <w:rPr>
          <w:color w:val="auto"/>
        </w:rPr>
        <w:t>RMIT University</w:t>
      </w:r>
    </w:p>
    <w:p w14:paraId="0B324B20" w14:textId="434B666E" w:rsidR="008471E9" w:rsidRDefault="008471E9" w:rsidP="008471E9">
      <w:pPr>
        <w:tabs>
          <w:tab w:val="left" w:pos="0"/>
        </w:tabs>
        <w:spacing w:before="0" w:after="200"/>
        <w:rPr>
          <w:szCs w:val="20"/>
        </w:rPr>
      </w:pPr>
      <w:r>
        <w:rPr>
          <w:szCs w:val="20"/>
        </w:rPr>
        <w:t xml:space="preserve">After considering a report from the AOAC about its accreditation of the Bachelor of Health Science/Bachelor of Applied Science (Osteopathy) until 31 December 2023, the Board approved the accredited program of study as providing a qualification </w:t>
      </w:r>
      <w:r w:rsidR="00246A34">
        <w:rPr>
          <w:szCs w:val="20"/>
        </w:rPr>
        <w:t>for</w:t>
      </w:r>
      <w:r>
        <w:rPr>
          <w:szCs w:val="20"/>
        </w:rPr>
        <w:t xml:space="preserve"> general registration.</w:t>
      </w:r>
    </w:p>
    <w:p w14:paraId="2378B6E9" w14:textId="77777777" w:rsidR="008471E9" w:rsidRDefault="008471E9" w:rsidP="008471E9">
      <w:pPr>
        <w:pStyle w:val="AHPRABody0"/>
      </w:pPr>
      <w:r>
        <w:t xml:space="preserve">Programs of study approved by the Board are published on the Board’s </w:t>
      </w:r>
      <w:hyperlink r:id="rId8" w:history="1">
        <w:r>
          <w:rPr>
            <w:rStyle w:val="Hyperlink"/>
          </w:rPr>
          <w:t>website</w:t>
        </w:r>
      </w:hyperlink>
      <w:r>
        <w:t xml:space="preserve">. </w:t>
      </w:r>
    </w:p>
    <w:p w14:paraId="12468CA3" w14:textId="760A9572" w:rsidR="00D84618" w:rsidRDefault="00444E3B" w:rsidP="00493295">
      <w:pPr>
        <w:pStyle w:val="AHPRASubheading"/>
        <w:rPr>
          <w:lang w:eastAsia="en-AU"/>
        </w:rPr>
      </w:pPr>
      <w:r>
        <w:rPr>
          <w:lang w:eastAsia="en-AU"/>
        </w:rPr>
        <w:t>Follow AHPRA on social media</w:t>
      </w:r>
    </w:p>
    <w:p w14:paraId="378DF8B8" w14:textId="77777777" w:rsidR="00444E3B" w:rsidRPr="00A15625" w:rsidRDefault="00444E3B" w:rsidP="00444E3B">
      <w:pPr>
        <w:pStyle w:val="AHPRAbody"/>
        <w:rPr>
          <w:rFonts w:cs="Arial"/>
          <w:color w:val="0000FF"/>
          <w:u w:val="single"/>
          <w:lang w:val="en-AU"/>
        </w:rPr>
      </w:pPr>
      <w:r>
        <w:rPr>
          <w:rFonts w:cs="Arial"/>
          <w:lang w:val="en-AU"/>
        </w:rPr>
        <w:t xml:space="preserve">Connect with AHPRA on </w:t>
      </w:r>
      <w:hyperlink r:id="rId9" w:history="1">
        <w:r>
          <w:rPr>
            <w:rStyle w:val="Hyperlink"/>
            <w:rFonts w:cs="Arial"/>
          </w:rPr>
          <w:t>Facebook</w:t>
        </w:r>
      </w:hyperlink>
      <w:r>
        <w:rPr>
          <w:rFonts w:cs="Arial"/>
        </w:rPr>
        <w:t xml:space="preserve">, </w:t>
      </w:r>
      <w:r w:rsidR="00ED4D5E">
        <w:rPr>
          <w:rStyle w:val="Hyperlink"/>
          <w:rFonts w:cs="Arial"/>
        </w:rPr>
        <w:fldChar w:fldCharType="begin"/>
      </w:r>
      <w:r w:rsidR="00ED4D5E">
        <w:rPr>
          <w:rStyle w:val="Hyperlink"/>
          <w:rFonts w:cs="Arial"/>
        </w:rPr>
        <w:instrText xml:space="preserve"> HYPERLIN "https://twitter.com/AHPRA" </w:instrText>
      </w:r>
      <w:r w:rsidR="00ED4D5E">
        <w:rPr>
          <w:rStyle w:val="Hyperlink"/>
          <w:rFonts w:cs="Arial"/>
        </w:rPr>
        <w:fldChar w:fldCharType="separate"/>
      </w:r>
      <w:r>
        <w:rPr>
          <w:rStyle w:val="Hyperlink"/>
          <w:rFonts w:cs="Arial"/>
        </w:rPr>
        <w:t>Twitter</w:t>
      </w:r>
      <w:r w:rsidR="00ED4D5E">
        <w:rPr>
          <w:rStyle w:val="Hyperlink"/>
          <w:rFonts w:cs="Arial"/>
        </w:rPr>
        <w:fldChar w:fldCharType="end"/>
      </w:r>
      <w:r w:rsidRPr="003C6B82">
        <w:rPr>
          <w:rStyle w:val="Hyperlink"/>
          <w:rFonts w:cs="Arial"/>
          <w:color w:val="000000"/>
          <w:u w:val="none"/>
        </w:rPr>
        <w:t xml:space="preserve"> or </w:t>
      </w:r>
      <w:hyperlink r:id="rId10" w:history="1">
        <w:r>
          <w:rPr>
            <w:rStyle w:val="Hyperlink"/>
            <w:rFonts w:cs="Arial"/>
          </w:rPr>
          <w:t>LinkedIn</w:t>
        </w:r>
      </w:hyperlink>
      <w:r w:rsidRPr="0059734B">
        <w:rPr>
          <w:rStyle w:val="Hyperlink"/>
          <w:rFonts w:cs="Arial"/>
          <w:u w:val="none"/>
          <w:lang w:val="en-AU"/>
        </w:rPr>
        <w:t xml:space="preserve"> </w:t>
      </w:r>
      <w:r w:rsidRPr="0059734B">
        <w:rPr>
          <w:rStyle w:val="Hyperlink"/>
          <w:rFonts w:cs="Arial"/>
          <w:color w:val="auto"/>
          <w:u w:val="none"/>
          <w:lang w:val="en-AU"/>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679"/>
        <w:gridCol w:w="679"/>
        <w:gridCol w:w="667"/>
      </w:tblGrid>
      <w:tr w:rsidR="00444E3B" w:rsidDel="00BA4D6E" w14:paraId="433E3BB8" w14:textId="77777777" w:rsidTr="00444E3B">
        <w:trPr>
          <w:trHeight w:val="430"/>
        </w:trPr>
        <w:tc>
          <w:tcPr>
            <w:tcW w:w="279" w:type="dxa"/>
            <w:shd w:val="clear" w:color="auto" w:fill="FFFFFF"/>
            <w:tcMar>
              <w:top w:w="0" w:type="dxa"/>
              <w:left w:w="108" w:type="dxa"/>
              <w:bottom w:w="0" w:type="dxa"/>
              <w:right w:w="108" w:type="dxa"/>
            </w:tcMar>
            <w:hideMark/>
          </w:tcPr>
          <w:p w14:paraId="5C8B8AD3" w14:textId="77777777" w:rsidR="00444E3B" w:rsidDel="00BA4D6E" w:rsidRDefault="00855890" w:rsidP="00426E01">
            <w:pPr>
              <w:pStyle w:val="AHPRAbody"/>
            </w:pPr>
            <w:r w:rsidDel="00BA4D6E">
              <w:rPr>
                <w:noProof/>
              </w:rPr>
              <w:drawing>
                <wp:inline distT="0" distB="0" distL="0" distR="0" wp14:anchorId="5DE11F6D" wp14:editId="207F8E03">
                  <wp:extent cx="294005" cy="294005"/>
                  <wp:effectExtent l="0" t="0" r="0" b="0"/>
                  <wp:docPr id="3" name="Picture 3" descr="cid:image007.png@01D29119.A57517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29119.A57517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9" w:type="dxa"/>
            <w:shd w:val="clear" w:color="auto" w:fill="FFFFFF"/>
            <w:tcMar>
              <w:top w:w="0" w:type="dxa"/>
              <w:left w:w="108" w:type="dxa"/>
              <w:bottom w:w="0" w:type="dxa"/>
              <w:right w:w="108" w:type="dxa"/>
            </w:tcMar>
            <w:hideMark/>
          </w:tcPr>
          <w:p w14:paraId="7059B4A4" w14:textId="77777777" w:rsidR="00444E3B" w:rsidDel="00BA4D6E" w:rsidRDefault="00855890" w:rsidP="00426E01">
            <w:pPr>
              <w:pStyle w:val="AHPRAbody"/>
            </w:pPr>
            <w:r w:rsidDel="00BA4D6E">
              <w:rPr>
                <w:noProof/>
              </w:rPr>
              <w:drawing>
                <wp:inline distT="0" distB="0" distL="0" distR="0" wp14:anchorId="5877D4C4" wp14:editId="082A4E94">
                  <wp:extent cx="294005" cy="294005"/>
                  <wp:effectExtent l="0" t="0" r="0" b="0"/>
                  <wp:docPr id="4" name="Picture 4" descr="cid:image008.png@01D29119.A57517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29119.A57517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3" w:type="dxa"/>
            <w:shd w:val="clear" w:color="auto" w:fill="FFFFFF"/>
            <w:tcMar>
              <w:top w:w="0" w:type="dxa"/>
              <w:left w:w="108" w:type="dxa"/>
              <w:bottom w:w="0" w:type="dxa"/>
              <w:right w:w="108" w:type="dxa"/>
            </w:tcMar>
            <w:hideMark/>
          </w:tcPr>
          <w:p w14:paraId="3C73D850" w14:textId="77777777" w:rsidR="00444E3B" w:rsidDel="00BA4D6E" w:rsidRDefault="00855890" w:rsidP="00426E01">
            <w:pPr>
              <w:pStyle w:val="AHPRAbody"/>
            </w:pPr>
            <w:r w:rsidDel="00BA4D6E">
              <w:rPr>
                <w:noProof/>
              </w:rPr>
              <w:drawing>
                <wp:inline distT="0" distB="0" distL="0" distR="0" wp14:anchorId="5A154268" wp14:editId="7CA163EC">
                  <wp:extent cx="286385" cy="286385"/>
                  <wp:effectExtent l="0" t="0" r="0" b="0"/>
                  <wp:docPr id="5" name="Picture 5" descr="cid:image009.png@01D29119.A57517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29119.A57517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14:paraId="4585E6B2" w14:textId="77777777" w:rsidR="001C7C34" w:rsidRDefault="001C7C34">
      <w:pPr>
        <w:pStyle w:val="AHPRASubhead"/>
        <w:spacing w:after="0"/>
        <w:rPr>
          <w:lang w:eastAsia="en-AU"/>
        </w:rPr>
      </w:pPr>
    </w:p>
    <w:p w14:paraId="3CF0273C" w14:textId="77777777" w:rsidR="004D0ADC" w:rsidRDefault="00F47B7E">
      <w:pPr>
        <w:pStyle w:val="AHPRASubhead"/>
        <w:spacing w:after="0"/>
        <w:rPr>
          <w:lang w:eastAsia="en-AU"/>
        </w:rPr>
      </w:pPr>
      <w:r w:rsidRPr="00CF2D27">
        <w:rPr>
          <w:lang w:eastAsia="en-AU"/>
        </w:rPr>
        <w:t>Keeping in touch with the Board</w:t>
      </w:r>
    </w:p>
    <w:p w14:paraId="641E0A34" w14:textId="77777777" w:rsidR="004D0ADC" w:rsidRDefault="004D0ADC">
      <w:pPr>
        <w:pStyle w:val="AHPRASubhead"/>
        <w:spacing w:after="0"/>
        <w:rPr>
          <w:lang w:eastAsia="en-AU"/>
        </w:rPr>
      </w:pPr>
    </w:p>
    <w:p w14:paraId="6F7A4BD2" w14:textId="3EA5532B" w:rsidR="007543C5" w:rsidRDefault="00984E15" w:rsidP="00CF2D27">
      <w:pPr>
        <w:pStyle w:val="AHPRABody0"/>
      </w:pPr>
      <w:r>
        <w:t xml:space="preserve">The Board publishes a range of information about registration and the Board’s expectations of practitioners on its website at </w:t>
      </w:r>
      <w:hyperlink r:id="rId15"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olic</w:t>
      </w:r>
      <w:r w:rsidR="00246A34">
        <w:t>ies</w:t>
      </w:r>
      <w:r w:rsidRPr="00B478FC">
        <w:t xml:space="preserve"> and </w:t>
      </w:r>
      <w:r>
        <w:t>g</w:t>
      </w:r>
      <w:r w:rsidRPr="00B478FC">
        <w:t>uidelines affecting their profession</w:t>
      </w:r>
      <w:r>
        <w:t>.</w:t>
      </w:r>
    </w:p>
    <w:p w14:paraId="41BBBCD0" w14:textId="77777777" w:rsidR="007543C5" w:rsidRDefault="007543C5" w:rsidP="00CF2D27">
      <w:pPr>
        <w:pStyle w:val="AHPRABody0"/>
      </w:pPr>
    </w:p>
    <w:p w14:paraId="5A474569" w14:textId="77777777" w:rsidR="007543C5" w:rsidRDefault="007543C5">
      <w:pPr>
        <w:pStyle w:val="AHPRABody0"/>
      </w:pPr>
      <w:r>
        <w:t xml:space="preserve">For more information about registration, notifications or other matters relevant to the National Registration and Accreditation Scheme please refer to the information published on </w:t>
      </w:r>
      <w:hyperlink r:id="rId16" w:history="1">
        <w:r>
          <w:rPr>
            <w:rStyle w:val="Hyperlink"/>
          </w:rPr>
          <w:t>www.ahpra.gov.au</w:t>
        </w:r>
      </w:hyperlink>
      <w:r>
        <w:t xml:space="preserve">. Alternatively, contact AHPRA by an </w:t>
      </w:r>
      <w:hyperlink r:id="rId17" w:anchor="Webenquiryform" w:history="1">
        <w:r>
          <w:rPr>
            <w:rStyle w:val="Hyperlink"/>
          </w:rPr>
          <w:t>online enquiry form</w:t>
        </w:r>
      </w:hyperlink>
      <w:r>
        <w:rPr>
          <w:color w:val="0000FF"/>
          <w:u w:val="single"/>
        </w:rPr>
        <w:t xml:space="preserve"> </w:t>
      </w:r>
      <w:r>
        <w:t xml:space="preserve">or phone 1300 419 495. </w:t>
      </w:r>
    </w:p>
    <w:p w14:paraId="7B3EC2C7" w14:textId="77777777" w:rsidR="004C3625" w:rsidRDefault="004C3625">
      <w:pPr>
        <w:pStyle w:val="AHPRABody0"/>
      </w:pPr>
    </w:p>
    <w:p w14:paraId="31C3533D" w14:textId="77777777" w:rsidR="00E44095" w:rsidRDefault="00E44095" w:rsidP="0092054F">
      <w:pPr>
        <w:spacing w:before="0" w:after="0"/>
        <w:rPr>
          <w:sz w:val="4"/>
          <w:szCs w:val="4"/>
          <w:lang w:val="en-US"/>
        </w:rPr>
      </w:pPr>
    </w:p>
    <w:p w14:paraId="2D5D2A3F" w14:textId="77777777" w:rsidR="002F773E" w:rsidRDefault="002F773E" w:rsidP="0092054F">
      <w:pPr>
        <w:spacing w:before="0" w:after="0"/>
        <w:rPr>
          <w:sz w:val="4"/>
          <w:szCs w:val="4"/>
          <w:lang w:val="en-US"/>
        </w:rPr>
      </w:pPr>
    </w:p>
    <w:p w14:paraId="37FCE277" w14:textId="77777777" w:rsidR="00910636" w:rsidRDefault="00910636">
      <w:pPr>
        <w:pStyle w:val="AHPRABody0"/>
        <w:rPr>
          <w:b/>
          <w:lang w:val="en-US"/>
        </w:rPr>
      </w:pPr>
    </w:p>
    <w:p w14:paraId="6A2A799E" w14:textId="55339C38" w:rsidR="00312836" w:rsidRPr="00444E3B" w:rsidRDefault="00F47B7E">
      <w:pPr>
        <w:pStyle w:val="AHPRABody0"/>
        <w:rPr>
          <w:b/>
          <w:lang w:val="en-US"/>
        </w:rPr>
      </w:pPr>
      <w:proofErr w:type="spellStart"/>
      <w:r w:rsidRPr="00F47B7E">
        <w:rPr>
          <w:b/>
          <w:lang w:val="en-US"/>
        </w:rPr>
        <w:t>Dr</w:t>
      </w:r>
      <w:proofErr w:type="spellEnd"/>
      <w:r w:rsidRPr="00F47B7E">
        <w:rPr>
          <w:b/>
          <w:lang w:val="en-US"/>
        </w:rPr>
        <w:t xml:space="preserve"> Nikole </w:t>
      </w:r>
      <w:proofErr w:type="spellStart"/>
      <w:r w:rsidRPr="00F47B7E">
        <w:rPr>
          <w:b/>
          <w:lang w:val="en-US"/>
        </w:rPr>
        <w:t>Grbin</w:t>
      </w:r>
      <w:proofErr w:type="spellEnd"/>
      <w:r w:rsidRPr="00F47B7E">
        <w:rPr>
          <w:b/>
          <w:lang w:val="en-US"/>
        </w:rPr>
        <w:t xml:space="preserve"> (Osteopath)</w:t>
      </w:r>
    </w:p>
    <w:p w14:paraId="7A888E38" w14:textId="77777777" w:rsidR="008626DB" w:rsidRPr="00444E3B" w:rsidRDefault="00F47B7E" w:rsidP="0092054F">
      <w:pPr>
        <w:spacing w:before="0" w:after="0"/>
        <w:rPr>
          <w:color w:val="000000" w:themeColor="text1"/>
          <w:szCs w:val="20"/>
          <w:lang w:val="en-US"/>
        </w:rPr>
      </w:pPr>
      <w:r w:rsidRPr="00F47B7E">
        <w:rPr>
          <w:color w:val="000000" w:themeColor="text1"/>
          <w:szCs w:val="20"/>
          <w:lang w:val="en-US"/>
        </w:rPr>
        <w:t>Chair</w:t>
      </w:r>
    </w:p>
    <w:p w14:paraId="63C4E2CB" w14:textId="77777777" w:rsidR="0092054F" w:rsidRPr="00444E3B" w:rsidRDefault="00F47B7E" w:rsidP="0092054F">
      <w:pPr>
        <w:spacing w:before="0" w:after="0"/>
        <w:rPr>
          <w:color w:val="000000" w:themeColor="text1"/>
          <w:szCs w:val="20"/>
          <w:lang w:val="en-US"/>
        </w:rPr>
      </w:pPr>
      <w:r w:rsidRPr="00F47B7E">
        <w:rPr>
          <w:color w:val="000000" w:themeColor="text1"/>
          <w:szCs w:val="20"/>
          <w:lang w:val="en-US"/>
        </w:rPr>
        <w:t>Osteopathy Board of Australia</w:t>
      </w:r>
    </w:p>
    <w:p w14:paraId="133D67AE" w14:textId="76416E1A" w:rsidR="00312836" w:rsidRDefault="00821D22">
      <w:pPr>
        <w:pStyle w:val="AHPRABody0"/>
      </w:pPr>
      <w:r>
        <w:rPr>
          <w:lang w:val="en-US"/>
        </w:rPr>
        <w:t xml:space="preserve">27 </w:t>
      </w:r>
      <w:r w:rsidR="003D2C65">
        <w:rPr>
          <w:lang w:val="en-US"/>
        </w:rPr>
        <w:t>November</w:t>
      </w:r>
      <w:r w:rsidR="000A0A2B">
        <w:rPr>
          <w:lang w:val="en-US"/>
        </w:rPr>
        <w:t xml:space="preserve"> 2018</w:t>
      </w:r>
    </w:p>
    <w:sectPr w:rsidR="00312836" w:rsidSect="002F773E">
      <w:headerReference w:type="default" r:id="rId18"/>
      <w:footerReference w:type="even" r:id="rId19"/>
      <w:footerReference w:type="default" r:id="rId20"/>
      <w:headerReference w:type="first" r:id="rId21"/>
      <w:pgSz w:w="11900" w:h="16840"/>
      <w:pgMar w:top="1134" w:right="1134" w:bottom="992" w:left="1134"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7E0B" w14:textId="77777777" w:rsidR="00B30257" w:rsidRDefault="00B30257" w:rsidP="008A56B3">
      <w:r>
        <w:separator/>
      </w:r>
    </w:p>
    <w:p w14:paraId="6FCB22D7" w14:textId="77777777" w:rsidR="00B30257" w:rsidRDefault="00B30257" w:rsidP="008A56B3"/>
  </w:endnote>
  <w:endnote w:type="continuationSeparator" w:id="0">
    <w:p w14:paraId="4D343508" w14:textId="77777777" w:rsidR="00B30257" w:rsidRDefault="00B30257" w:rsidP="008A56B3">
      <w:r>
        <w:continuationSeparator/>
      </w:r>
    </w:p>
    <w:p w14:paraId="66E359F5" w14:textId="77777777" w:rsidR="00B30257" w:rsidRDefault="00B30257"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A113" w14:textId="77777777" w:rsidR="00DA5C37" w:rsidRDefault="008F5018" w:rsidP="008A56B3">
    <w:pPr>
      <w:pStyle w:val="AHPRAfootnote"/>
    </w:pPr>
    <w:r>
      <w:fldChar w:fldCharType="begin"/>
    </w:r>
    <w:r w:rsidR="00DA5C37">
      <w:instrText xml:space="preserve">PAGE  </w:instrText>
    </w:r>
    <w:r>
      <w:fldChar w:fldCharType="end"/>
    </w:r>
  </w:p>
  <w:p w14:paraId="78F6185C" w14:textId="77777777" w:rsidR="00DA5C37" w:rsidRDefault="00DA5C37" w:rsidP="008A56B3">
    <w:pPr>
      <w:pStyle w:val="AHPRAfootnote"/>
    </w:pPr>
  </w:p>
  <w:p w14:paraId="1411860C" w14:textId="77777777" w:rsidR="00DA5C37" w:rsidRDefault="00DA5C37" w:rsidP="008A56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9ACA" w14:textId="639D44CB" w:rsidR="00DA5C37" w:rsidRPr="000E7E28" w:rsidRDefault="00B30257"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DA5C37">
          <w:tab/>
        </w:r>
        <w:r w:rsidR="00DA5C37">
          <w:tab/>
        </w:r>
        <w:r w:rsidR="00DA5C37" w:rsidRPr="000E7E28">
          <w:t xml:space="preserve">Page </w:t>
        </w:r>
        <w:r w:rsidR="008F5018">
          <w:rPr>
            <w:noProof/>
          </w:rPr>
          <w:fldChar w:fldCharType="begin"/>
        </w:r>
        <w:r w:rsidR="00DA5C37">
          <w:rPr>
            <w:noProof/>
          </w:rPr>
          <w:instrText xml:space="preserve"> PAGE </w:instrText>
        </w:r>
        <w:r w:rsidR="008F5018">
          <w:rPr>
            <w:noProof/>
          </w:rPr>
          <w:fldChar w:fldCharType="separate"/>
        </w:r>
        <w:r w:rsidR="001D5AE6">
          <w:rPr>
            <w:noProof/>
          </w:rPr>
          <w:t>2</w:t>
        </w:r>
        <w:r w:rsidR="008F5018">
          <w:rPr>
            <w:noProof/>
          </w:rPr>
          <w:fldChar w:fldCharType="end"/>
        </w:r>
        <w:r w:rsidR="00DA5C37" w:rsidRPr="000E7E28">
          <w:t xml:space="preserve"> of </w:t>
        </w:r>
        <w:r w:rsidR="008F5018">
          <w:rPr>
            <w:noProof/>
          </w:rPr>
          <w:fldChar w:fldCharType="begin"/>
        </w:r>
        <w:r w:rsidR="00DA5C37">
          <w:rPr>
            <w:noProof/>
          </w:rPr>
          <w:instrText xml:space="preserve"> NUMPAGES  </w:instrText>
        </w:r>
        <w:r w:rsidR="008F5018">
          <w:rPr>
            <w:noProof/>
          </w:rPr>
          <w:fldChar w:fldCharType="separate"/>
        </w:r>
        <w:r w:rsidR="001D5AE6">
          <w:rPr>
            <w:noProof/>
          </w:rPr>
          <w:t>2</w:t>
        </w:r>
        <w:r w:rsidR="008F501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AC23C" w14:textId="77777777" w:rsidR="00B30257" w:rsidRDefault="00B30257" w:rsidP="008A56B3">
      <w:r>
        <w:separator/>
      </w:r>
    </w:p>
  </w:footnote>
  <w:footnote w:type="continuationSeparator" w:id="0">
    <w:p w14:paraId="33799E9F" w14:textId="77777777" w:rsidR="00B30257" w:rsidRDefault="00B30257" w:rsidP="008A56B3">
      <w:r>
        <w:continuationSeparator/>
      </w:r>
    </w:p>
    <w:p w14:paraId="5BC71B8B" w14:textId="77777777" w:rsidR="00B30257" w:rsidRDefault="00B30257" w:rsidP="008A56B3"/>
  </w:footnote>
  <w:footnote w:type="continuationNotice" w:id="1">
    <w:p w14:paraId="29A97B33" w14:textId="77777777" w:rsidR="00B30257" w:rsidRDefault="00B30257" w:rsidP="008A5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074B" w14:textId="77777777" w:rsidR="00DA5C37" w:rsidRPr="00315933" w:rsidRDefault="00DA5C37" w:rsidP="008A56B3"/>
  <w:p w14:paraId="4622CE98" w14:textId="77777777" w:rsidR="00DA5C37" w:rsidRDefault="00DA5C37" w:rsidP="008A56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853E" w14:textId="77777777" w:rsidR="00DA5C37" w:rsidRDefault="00DA5C37" w:rsidP="008A56B3">
    <w:r>
      <w:rPr>
        <w:noProof/>
        <w:szCs w:val="20"/>
        <w:lang w:val="en-US"/>
      </w:rPr>
      <w:drawing>
        <wp:anchor distT="0" distB="0" distL="114300" distR="114300" simplePos="0" relativeHeight="251658240" behindDoc="0" locked="0" layoutInCell="1" allowOverlap="1" wp14:anchorId="122624CD" wp14:editId="5C5E7648">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14:paraId="20E26422" w14:textId="77777777" w:rsidR="00DA5C37" w:rsidRDefault="00DA5C37" w:rsidP="008A56B3"/>
  <w:p w14:paraId="28282034" w14:textId="77777777" w:rsidR="00DA5C37" w:rsidRDefault="00DA5C37" w:rsidP="008A56B3"/>
  <w:p w14:paraId="2668390B" w14:textId="77777777" w:rsidR="00DA5C37" w:rsidRDefault="00DA5C37" w:rsidP="008A56B3"/>
  <w:p w14:paraId="07611FC9" w14:textId="77777777" w:rsidR="00DA5C37" w:rsidRDefault="00DA5C37" w:rsidP="008A56B3"/>
  <w:p w14:paraId="340D0BC1" w14:textId="77777777" w:rsidR="00DA5C37" w:rsidRDefault="00DA5C37" w:rsidP="008A56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2BE8"/>
    <w:multiLevelType w:val="hybridMultilevel"/>
    <w:tmpl w:val="4274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20B0F"/>
    <w:multiLevelType w:val="hybridMultilevel"/>
    <w:tmpl w:val="426C78EA"/>
    <w:lvl w:ilvl="0" w:tplc="197E7ACC">
      <w:start w:val="1"/>
      <w:numFmt w:val="decimal"/>
      <w:pStyle w:val="AHPRAbodyContextparanumbered"/>
      <w:lvlText w:val="%1."/>
      <w:lvlJc w:val="left"/>
      <w:pPr>
        <w:ind w:left="502"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B67BE"/>
    <w:multiLevelType w:val="hybridMultilevel"/>
    <w:tmpl w:val="516E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768E5"/>
    <w:multiLevelType w:val="hybridMultilevel"/>
    <w:tmpl w:val="8E04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251132"/>
    <w:multiLevelType w:val="hybridMultilevel"/>
    <w:tmpl w:val="D0083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5461DB"/>
    <w:multiLevelType w:val="hybridMultilevel"/>
    <w:tmpl w:val="9718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D3B3714"/>
    <w:multiLevelType w:val="multilevel"/>
    <w:tmpl w:val="C4183F12"/>
    <w:numStyleLink w:val="AHPRANumberedlist"/>
  </w:abstractNum>
  <w:abstractNum w:abstractNumId="20" w15:restartNumberingAfterBreak="0">
    <w:nsid w:val="3DE114AB"/>
    <w:multiLevelType w:val="hybridMultilevel"/>
    <w:tmpl w:val="1312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53AB1"/>
    <w:multiLevelType w:val="hybridMultilevel"/>
    <w:tmpl w:val="C0DAF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E0263A"/>
    <w:multiLevelType w:val="hybridMultilevel"/>
    <w:tmpl w:val="95B252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74309"/>
    <w:multiLevelType w:val="hybridMultilevel"/>
    <w:tmpl w:val="EE5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64E2A17"/>
    <w:multiLevelType w:val="hybridMultilevel"/>
    <w:tmpl w:val="FE14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3679C"/>
    <w:multiLevelType w:val="multilevel"/>
    <w:tmpl w:val="4476C3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F3C11"/>
    <w:multiLevelType w:val="hybridMultilevel"/>
    <w:tmpl w:val="4A46C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ACC55E0"/>
    <w:multiLevelType w:val="hybridMultilevel"/>
    <w:tmpl w:val="C96835DA"/>
    <w:lvl w:ilvl="0" w:tplc="1490227E">
      <w:start w:val="1"/>
      <w:numFmt w:val="bullet"/>
      <w:pStyle w:val="AHPRABulletlevel3"/>
      <w:lvlText w:val="o"/>
      <w:lvlJc w:val="left"/>
      <w:pPr>
        <w:ind w:left="1440" w:hanging="360"/>
      </w:pPr>
      <w:rPr>
        <w:rFonts w:ascii="Courier New" w:hAnsi="Courier New" w:cs="Courier New" w:hint="default"/>
      </w:rPr>
    </w:lvl>
    <w:lvl w:ilvl="1" w:tplc="C41885A4" w:tentative="1">
      <w:start w:val="1"/>
      <w:numFmt w:val="bullet"/>
      <w:lvlText w:val="o"/>
      <w:lvlJc w:val="left"/>
      <w:pPr>
        <w:ind w:left="2160" w:hanging="360"/>
      </w:pPr>
      <w:rPr>
        <w:rFonts w:ascii="Courier New" w:hAnsi="Courier New" w:cs="Courier New" w:hint="default"/>
      </w:rPr>
    </w:lvl>
    <w:lvl w:ilvl="2" w:tplc="4E187E2A" w:tentative="1">
      <w:start w:val="1"/>
      <w:numFmt w:val="bullet"/>
      <w:lvlText w:val=""/>
      <w:lvlJc w:val="left"/>
      <w:pPr>
        <w:ind w:left="2880" w:hanging="360"/>
      </w:pPr>
      <w:rPr>
        <w:rFonts w:ascii="Wingdings" w:hAnsi="Wingdings" w:hint="default"/>
      </w:rPr>
    </w:lvl>
    <w:lvl w:ilvl="3" w:tplc="907420B6" w:tentative="1">
      <w:start w:val="1"/>
      <w:numFmt w:val="bullet"/>
      <w:lvlText w:val=""/>
      <w:lvlJc w:val="left"/>
      <w:pPr>
        <w:ind w:left="3600" w:hanging="360"/>
      </w:pPr>
      <w:rPr>
        <w:rFonts w:ascii="Symbol" w:hAnsi="Symbol" w:hint="default"/>
      </w:rPr>
    </w:lvl>
    <w:lvl w:ilvl="4" w:tplc="5A002004" w:tentative="1">
      <w:start w:val="1"/>
      <w:numFmt w:val="bullet"/>
      <w:lvlText w:val="o"/>
      <w:lvlJc w:val="left"/>
      <w:pPr>
        <w:ind w:left="4320" w:hanging="360"/>
      </w:pPr>
      <w:rPr>
        <w:rFonts w:ascii="Courier New" w:hAnsi="Courier New" w:cs="Courier New" w:hint="default"/>
      </w:rPr>
    </w:lvl>
    <w:lvl w:ilvl="5" w:tplc="AD9E0A9C" w:tentative="1">
      <w:start w:val="1"/>
      <w:numFmt w:val="bullet"/>
      <w:lvlText w:val=""/>
      <w:lvlJc w:val="left"/>
      <w:pPr>
        <w:ind w:left="5040" w:hanging="360"/>
      </w:pPr>
      <w:rPr>
        <w:rFonts w:ascii="Wingdings" w:hAnsi="Wingdings" w:hint="default"/>
      </w:rPr>
    </w:lvl>
    <w:lvl w:ilvl="6" w:tplc="7FA68772" w:tentative="1">
      <w:start w:val="1"/>
      <w:numFmt w:val="bullet"/>
      <w:lvlText w:val=""/>
      <w:lvlJc w:val="left"/>
      <w:pPr>
        <w:ind w:left="5760" w:hanging="360"/>
      </w:pPr>
      <w:rPr>
        <w:rFonts w:ascii="Symbol" w:hAnsi="Symbol" w:hint="default"/>
      </w:rPr>
    </w:lvl>
    <w:lvl w:ilvl="7" w:tplc="9044E490" w:tentative="1">
      <w:start w:val="1"/>
      <w:numFmt w:val="bullet"/>
      <w:lvlText w:val="o"/>
      <w:lvlJc w:val="left"/>
      <w:pPr>
        <w:ind w:left="6480" w:hanging="360"/>
      </w:pPr>
      <w:rPr>
        <w:rFonts w:ascii="Courier New" w:hAnsi="Courier New" w:cs="Courier New" w:hint="default"/>
      </w:rPr>
    </w:lvl>
    <w:lvl w:ilvl="8" w:tplc="E38AA086"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6"/>
  </w:num>
  <w:num w:numId="4">
    <w:abstractNumId w:val="5"/>
  </w:num>
  <w:num w:numId="5">
    <w:abstractNumId w:val="19"/>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7"/>
  </w:num>
  <w:num w:numId="14">
    <w:abstractNumId w:val="15"/>
  </w:num>
  <w:num w:numId="15">
    <w:abstractNumId w:val="10"/>
  </w:num>
  <w:num w:numId="16">
    <w:abstractNumId w:val="16"/>
  </w:num>
  <w:num w:numId="17">
    <w:abstractNumId w:val="26"/>
  </w:num>
  <w:num w:numId="18">
    <w:abstractNumId w:val="12"/>
  </w:num>
  <w:num w:numId="19">
    <w:abstractNumId w:val="29"/>
  </w:num>
  <w:num w:numId="20">
    <w:abstractNumId w:val="11"/>
  </w:num>
  <w:num w:numId="21">
    <w:abstractNumId w:val="24"/>
  </w:num>
  <w:num w:numId="22">
    <w:abstractNumId w:val="14"/>
  </w:num>
  <w:num w:numId="23">
    <w:abstractNumId w:val="2"/>
  </w:num>
  <w:num w:numId="24">
    <w:abstractNumId w:val="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20"/>
  </w:num>
  <w:num w:numId="29">
    <w:abstractNumId w:val="13"/>
  </w:num>
  <w:num w:numId="30">
    <w:abstractNumId w:val="21"/>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15"/>
    <w:rsid w:val="00000033"/>
    <w:rsid w:val="000064AF"/>
    <w:rsid w:val="00006922"/>
    <w:rsid w:val="000111B2"/>
    <w:rsid w:val="000220BD"/>
    <w:rsid w:val="00023904"/>
    <w:rsid w:val="000334D7"/>
    <w:rsid w:val="00036FD1"/>
    <w:rsid w:val="000528E2"/>
    <w:rsid w:val="00052A56"/>
    <w:rsid w:val="00052BF3"/>
    <w:rsid w:val="000542EA"/>
    <w:rsid w:val="00061983"/>
    <w:rsid w:val="00061A94"/>
    <w:rsid w:val="0006502D"/>
    <w:rsid w:val="0006545A"/>
    <w:rsid w:val="00071439"/>
    <w:rsid w:val="00071D70"/>
    <w:rsid w:val="00082158"/>
    <w:rsid w:val="00082456"/>
    <w:rsid w:val="00084391"/>
    <w:rsid w:val="000945FB"/>
    <w:rsid w:val="000A076C"/>
    <w:rsid w:val="000A0A2B"/>
    <w:rsid w:val="000A1543"/>
    <w:rsid w:val="000A6BF7"/>
    <w:rsid w:val="000C1B68"/>
    <w:rsid w:val="000C40BD"/>
    <w:rsid w:val="000C45EB"/>
    <w:rsid w:val="000C51FE"/>
    <w:rsid w:val="000D12D1"/>
    <w:rsid w:val="000E00BF"/>
    <w:rsid w:val="000E29C2"/>
    <w:rsid w:val="000E486F"/>
    <w:rsid w:val="000E6D3A"/>
    <w:rsid w:val="000E7E28"/>
    <w:rsid w:val="000F5D90"/>
    <w:rsid w:val="000F71FB"/>
    <w:rsid w:val="001004CD"/>
    <w:rsid w:val="0010139F"/>
    <w:rsid w:val="00103B8C"/>
    <w:rsid w:val="00107F83"/>
    <w:rsid w:val="0011487C"/>
    <w:rsid w:val="00144DEF"/>
    <w:rsid w:val="00146F33"/>
    <w:rsid w:val="001506FE"/>
    <w:rsid w:val="00153ABF"/>
    <w:rsid w:val="00154404"/>
    <w:rsid w:val="001555FA"/>
    <w:rsid w:val="00162C6D"/>
    <w:rsid w:val="00177755"/>
    <w:rsid w:val="00180449"/>
    <w:rsid w:val="00180ECA"/>
    <w:rsid w:val="00182125"/>
    <w:rsid w:val="0018460B"/>
    <w:rsid w:val="001935B9"/>
    <w:rsid w:val="00196F14"/>
    <w:rsid w:val="001A59CD"/>
    <w:rsid w:val="001C425C"/>
    <w:rsid w:val="001C5EAE"/>
    <w:rsid w:val="001C7C34"/>
    <w:rsid w:val="001D01AA"/>
    <w:rsid w:val="001D5AE6"/>
    <w:rsid w:val="001E1E31"/>
    <w:rsid w:val="001E2849"/>
    <w:rsid w:val="001E4A94"/>
    <w:rsid w:val="001E5621"/>
    <w:rsid w:val="002040A7"/>
    <w:rsid w:val="00207173"/>
    <w:rsid w:val="002101C8"/>
    <w:rsid w:val="002169EA"/>
    <w:rsid w:val="00220A3B"/>
    <w:rsid w:val="00224708"/>
    <w:rsid w:val="0022736D"/>
    <w:rsid w:val="00227560"/>
    <w:rsid w:val="00240D52"/>
    <w:rsid w:val="00246A34"/>
    <w:rsid w:val="00252340"/>
    <w:rsid w:val="00273FA6"/>
    <w:rsid w:val="0028013F"/>
    <w:rsid w:val="0028496C"/>
    <w:rsid w:val="00294EC4"/>
    <w:rsid w:val="00295B44"/>
    <w:rsid w:val="002A1B96"/>
    <w:rsid w:val="002A25BC"/>
    <w:rsid w:val="002A45B4"/>
    <w:rsid w:val="002A6406"/>
    <w:rsid w:val="002B2D48"/>
    <w:rsid w:val="002B5DF7"/>
    <w:rsid w:val="002C08FB"/>
    <w:rsid w:val="002C32C3"/>
    <w:rsid w:val="002C34EA"/>
    <w:rsid w:val="002D0A9D"/>
    <w:rsid w:val="002D25DC"/>
    <w:rsid w:val="002D599C"/>
    <w:rsid w:val="002E1641"/>
    <w:rsid w:val="002E2EC4"/>
    <w:rsid w:val="002F2ED3"/>
    <w:rsid w:val="002F773E"/>
    <w:rsid w:val="00301BC0"/>
    <w:rsid w:val="00303BE1"/>
    <w:rsid w:val="003040CE"/>
    <w:rsid w:val="00305AFC"/>
    <w:rsid w:val="00307035"/>
    <w:rsid w:val="00310295"/>
    <w:rsid w:val="00312836"/>
    <w:rsid w:val="003246FD"/>
    <w:rsid w:val="00330D33"/>
    <w:rsid w:val="00331F9B"/>
    <w:rsid w:val="003354E4"/>
    <w:rsid w:val="00336B22"/>
    <w:rsid w:val="00337717"/>
    <w:rsid w:val="00354C75"/>
    <w:rsid w:val="00356E38"/>
    <w:rsid w:val="003600A9"/>
    <w:rsid w:val="00361DE0"/>
    <w:rsid w:val="003853D6"/>
    <w:rsid w:val="0039080F"/>
    <w:rsid w:val="00393516"/>
    <w:rsid w:val="003A09EC"/>
    <w:rsid w:val="003A38E9"/>
    <w:rsid w:val="003A4E0E"/>
    <w:rsid w:val="003B5E14"/>
    <w:rsid w:val="003C2E37"/>
    <w:rsid w:val="003C6B82"/>
    <w:rsid w:val="003D0B3C"/>
    <w:rsid w:val="003D0CDC"/>
    <w:rsid w:val="003D2C65"/>
    <w:rsid w:val="003D6DBD"/>
    <w:rsid w:val="003E00B5"/>
    <w:rsid w:val="003E3268"/>
    <w:rsid w:val="003E6BB2"/>
    <w:rsid w:val="003E6BE5"/>
    <w:rsid w:val="003F2F06"/>
    <w:rsid w:val="003F714C"/>
    <w:rsid w:val="00405C0A"/>
    <w:rsid w:val="00414AF0"/>
    <w:rsid w:val="00414F2C"/>
    <w:rsid w:val="00416F51"/>
    <w:rsid w:val="00422C99"/>
    <w:rsid w:val="004240C4"/>
    <w:rsid w:val="00426DEC"/>
    <w:rsid w:val="00426E01"/>
    <w:rsid w:val="00432CF1"/>
    <w:rsid w:val="00434385"/>
    <w:rsid w:val="004425EE"/>
    <w:rsid w:val="00444E3B"/>
    <w:rsid w:val="00450B34"/>
    <w:rsid w:val="004574B6"/>
    <w:rsid w:val="00460546"/>
    <w:rsid w:val="004606A7"/>
    <w:rsid w:val="00462F0F"/>
    <w:rsid w:val="004671AD"/>
    <w:rsid w:val="00485D46"/>
    <w:rsid w:val="0049166E"/>
    <w:rsid w:val="00493295"/>
    <w:rsid w:val="004A21F7"/>
    <w:rsid w:val="004A5E5D"/>
    <w:rsid w:val="004B408A"/>
    <w:rsid w:val="004B438E"/>
    <w:rsid w:val="004B747B"/>
    <w:rsid w:val="004C0CAC"/>
    <w:rsid w:val="004C3625"/>
    <w:rsid w:val="004C6161"/>
    <w:rsid w:val="004C63AF"/>
    <w:rsid w:val="004D0ADC"/>
    <w:rsid w:val="004D596F"/>
    <w:rsid w:val="004D7537"/>
    <w:rsid w:val="004F2085"/>
    <w:rsid w:val="004F5C05"/>
    <w:rsid w:val="004F6C12"/>
    <w:rsid w:val="004F7F60"/>
    <w:rsid w:val="005056B4"/>
    <w:rsid w:val="0051051F"/>
    <w:rsid w:val="00516EF2"/>
    <w:rsid w:val="00520AD6"/>
    <w:rsid w:val="00527316"/>
    <w:rsid w:val="00530BFF"/>
    <w:rsid w:val="00535184"/>
    <w:rsid w:val="00536999"/>
    <w:rsid w:val="0053749F"/>
    <w:rsid w:val="005464FE"/>
    <w:rsid w:val="00546B56"/>
    <w:rsid w:val="005518A4"/>
    <w:rsid w:val="00553A4C"/>
    <w:rsid w:val="00554335"/>
    <w:rsid w:val="005565CE"/>
    <w:rsid w:val="0056325D"/>
    <w:rsid w:val="00565BBC"/>
    <w:rsid w:val="005708AE"/>
    <w:rsid w:val="0057750C"/>
    <w:rsid w:val="00580A5B"/>
    <w:rsid w:val="005826C0"/>
    <w:rsid w:val="005837B9"/>
    <w:rsid w:val="00586F30"/>
    <w:rsid w:val="00590E45"/>
    <w:rsid w:val="005A0D8A"/>
    <w:rsid w:val="005A0FA9"/>
    <w:rsid w:val="005A507F"/>
    <w:rsid w:val="005C5932"/>
    <w:rsid w:val="005C6817"/>
    <w:rsid w:val="005D00FC"/>
    <w:rsid w:val="005D06D7"/>
    <w:rsid w:val="005D0CF3"/>
    <w:rsid w:val="005E0245"/>
    <w:rsid w:val="005E2D27"/>
    <w:rsid w:val="005F0741"/>
    <w:rsid w:val="005F393C"/>
    <w:rsid w:val="005F3941"/>
    <w:rsid w:val="005F6786"/>
    <w:rsid w:val="005F720C"/>
    <w:rsid w:val="00606FEF"/>
    <w:rsid w:val="00607681"/>
    <w:rsid w:val="00616043"/>
    <w:rsid w:val="00622247"/>
    <w:rsid w:val="00622692"/>
    <w:rsid w:val="00636121"/>
    <w:rsid w:val="00636F0E"/>
    <w:rsid w:val="00640B2C"/>
    <w:rsid w:val="006413B9"/>
    <w:rsid w:val="0064226A"/>
    <w:rsid w:val="00644E17"/>
    <w:rsid w:val="0065012C"/>
    <w:rsid w:val="00652069"/>
    <w:rsid w:val="006600F0"/>
    <w:rsid w:val="00663E87"/>
    <w:rsid w:val="00666B15"/>
    <w:rsid w:val="00667CAD"/>
    <w:rsid w:val="00670F48"/>
    <w:rsid w:val="00672A98"/>
    <w:rsid w:val="00681D5E"/>
    <w:rsid w:val="006860F2"/>
    <w:rsid w:val="006870F9"/>
    <w:rsid w:val="006965AE"/>
    <w:rsid w:val="006A0304"/>
    <w:rsid w:val="006A52C3"/>
    <w:rsid w:val="006A61C1"/>
    <w:rsid w:val="006B6129"/>
    <w:rsid w:val="006C0257"/>
    <w:rsid w:val="006C0E29"/>
    <w:rsid w:val="006C6C13"/>
    <w:rsid w:val="006C786E"/>
    <w:rsid w:val="006D30FE"/>
    <w:rsid w:val="006D3757"/>
    <w:rsid w:val="006D45FD"/>
    <w:rsid w:val="006D6D35"/>
    <w:rsid w:val="006E19CD"/>
    <w:rsid w:val="006F262E"/>
    <w:rsid w:val="006F3204"/>
    <w:rsid w:val="006F585B"/>
    <w:rsid w:val="006F67A0"/>
    <w:rsid w:val="006F7348"/>
    <w:rsid w:val="006F796D"/>
    <w:rsid w:val="006F7D9B"/>
    <w:rsid w:val="0070155F"/>
    <w:rsid w:val="0071188D"/>
    <w:rsid w:val="00712D1C"/>
    <w:rsid w:val="007174AF"/>
    <w:rsid w:val="00723CE4"/>
    <w:rsid w:val="00732F0B"/>
    <w:rsid w:val="007372A4"/>
    <w:rsid w:val="00741B04"/>
    <w:rsid w:val="00743DD2"/>
    <w:rsid w:val="00750FCF"/>
    <w:rsid w:val="007543C5"/>
    <w:rsid w:val="00756249"/>
    <w:rsid w:val="0075638C"/>
    <w:rsid w:val="0076115C"/>
    <w:rsid w:val="007630A4"/>
    <w:rsid w:val="00764922"/>
    <w:rsid w:val="00766393"/>
    <w:rsid w:val="007664F3"/>
    <w:rsid w:val="00771C13"/>
    <w:rsid w:val="007840D7"/>
    <w:rsid w:val="00786108"/>
    <w:rsid w:val="00787ABD"/>
    <w:rsid w:val="007907EC"/>
    <w:rsid w:val="007913C0"/>
    <w:rsid w:val="0079197C"/>
    <w:rsid w:val="007A35B9"/>
    <w:rsid w:val="007A64E7"/>
    <w:rsid w:val="007B77D6"/>
    <w:rsid w:val="007C0B6E"/>
    <w:rsid w:val="007D008B"/>
    <w:rsid w:val="007D10E6"/>
    <w:rsid w:val="007D4836"/>
    <w:rsid w:val="007E2331"/>
    <w:rsid w:val="007E2C84"/>
    <w:rsid w:val="007E3545"/>
    <w:rsid w:val="007F0095"/>
    <w:rsid w:val="007F61FC"/>
    <w:rsid w:val="00817334"/>
    <w:rsid w:val="00820D1A"/>
    <w:rsid w:val="00821D22"/>
    <w:rsid w:val="008261CB"/>
    <w:rsid w:val="008338F7"/>
    <w:rsid w:val="00833FE5"/>
    <w:rsid w:val="008340C0"/>
    <w:rsid w:val="00836397"/>
    <w:rsid w:val="00836B19"/>
    <w:rsid w:val="00841DE9"/>
    <w:rsid w:val="00845054"/>
    <w:rsid w:val="008458DE"/>
    <w:rsid w:val="008471E9"/>
    <w:rsid w:val="00852D1C"/>
    <w:rsid w:val="00855890"/>
    <w:rsid w:val="00855EE5"/>
    <w:rsid w:val="00856147"/>
    <w:rsid w:val="00860F40"/>
    <w:rsid w:val="008615C9"/>
    <w:rsid w:val="008626DB"/>
    <w:rsid w:val="00864020"/>
    <w:rsid w:val="00864173"/>
    <w:rsid w:val="00865C62"/>
    <w:rsid w:val="00873920"/>
    <w:rsid w:val="0087493F"/>
    <w:rsid w:val="008805EB"/>
    <w:rsid w:val="008979D5"/>
    <w:rsid w:val="008A2A8D"/>
    <w:rsid w:val="008A4C3B"/>
    <w:rsid w:val="008A56B3"/>
    <w:rsid w:val="008B2AD7"/>
    <w:rsid w:val="008C5F92"/>
    <w:rsid w:val="008C6376"/>
    <w:rsid w:val="008D31BA"/>
    <w:rsid w:val="008D6B7E"/>
    <w:rsid w:val="008D742B"/>
    <w:rsid w:val="008D7586"/>
    <w:rsid w:val="008D7845"/>
    <w:rsid w:val="008E79C8"/>
    <w:rsid w:val="008F0686"/>
    <w:rsid w:val="008F1838"/>
    <w:rsid w:val="008F26ED"/>
    <w:rsid w:val="008F5018"/>
    <w:rsid w:val="008F5D89"/>
    <w:rsid w:val="008F7649"/>
    <w:rsid w:val="009031EA"/>
    <w:rsid w:val="0090396D"/>
    <w:rsid w:val="00910636"/>
    <w:rsid w:val="009138F9"/>
    <w:rsid w:val="0091516A"/>
    <w:rsid w:val="0092054F"/>
    <w:rsid w:val="00923B23"/>
    <w:rsid w:val="009255BD"/>
    <w:rsid w:val="00937ED0"/>
    <w:rsid w:val="00941EA6"/>
    <w:rsid w:val="00943032"/>
    <w:rsid w:val="00944DA7"/>
    <w:rsid w:val="009465D4"/>
    <w:rsid w:val="00952797"/>
    <w:rsid w:val="00960724"/>
    <w:rsid w:val="009647C5"/>
    <w:rsid w:val="00967215"/>
    <w:rsid w:val="009737ED"/>
    <w:rsid w:val="0097449E"/>
    <w:rsid w:val="009764B6"/>
    <w:rsid w:val="009777D3"/>
    <w:rsid w:val="00981ED0"/>
    <w:rsid w:val="009830E5"/>
    <w:rsid w:val="00984E15"/>
    <w:rsid w:val="009859E6"/>
    <w:rsid w:val="009A0645"/>
    <w:rsid w:val="009A0A5D"/>
    <w:rsid w:val="009A694F"/>
    <w:rsid w:val="009A7957"/>
    <w:rsid w:val="009C3EEA"/>
    <w:rsid w:val="009C5C4D"/>
    <w:rsid w:val="009C6933"/>
    <w:rsid w:val="009C7445"/>
    <w:rsid w:val="009D0759"/>
    <w:rsid w:val="009D60D5"/>
    <w:rsid w:val="009E08DD"/>
    <w:rsid w:val="009E4D57"/>
    <w:rsid w:val="009E5942"/>
    <w:rsid w:val="009F3F6B"/>
    <w:rsid w:val="009F7BC2"/>
    <w:rsid w:val="00A04C7A"/>
    <w:rsid w:val="00A058E5"/>
    <w:rsid w:val="00A05C5C"/>
    <w:rsid w:val="00A0699D"/>
    <w:rsid w:val="00A10C1A"/>
    <w:rsid w:val="00A10F51"/>
    <w:rsid w:val="00A127F8"/>
    <w:rsid w:val="00A2072E"/>
    <w:rsid w:val="00A237BB"/>
    <w:rsid w:val="00A41D89"/>
    <w:rsid w:val="00A44A9E"/>
    <w:rsid w:val="00A458ED"/>
    <w:rsid w:val="00A509AB"/>
    <w:rsid w:val="00A519CC"/>
    <w:rsid w:val="00A52238"/>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19E"/>
    <w:rsid w:val="00AA63F1"/>
    <w:rsid w:val="00AB283D"/>
    <w:rsid w:val="00AB3A62"/>
    <w:rsid w:val="00AB41D8"/>
    <w:rsid w:val="00AC639B"/>
    <w:rsid w:val="00AC663C"/>
    <w:rsid w:val="00AC682E"/>
    <w:rsid w:val="00AD312E"/>
    <w:rsid w:val="00AD414B"/>
    <w:rsid w:val="00AD6F37"/>
    <w:rsid w:val="00AD7FB4"/>
    <w:rsid w:val="00AE3EAF"/>
    <w:rsid w:val="00AE4000"/>
    <w:rsid w:val="00AF73D2"/>
    <w:rsid w:val="00B024B0"/>
    <w:rsid w:val="00B03464"/>
    <w:rsid w:val="00B03F8D"/>
    <w:rsid w:val="00B045ED"/>
    <w:rsid w:val="00B104B9"/>
    <w:rsid w:val="00B1165B"/>
    <w:rsid w:val="00B14866"/>
    <w:rsid w:val="00B1527A"/>
    <w:rsid w:val="00B169C7"/>
    <w:rsid w:val="00B30257"/>
    <w:rsid w:val="00B3462E"/>
    <w:rsid w:val="00B34EDA"/>
    <w:rsid w:val="00B35A87"/>
    <w:rsid w:val="00B40615"/>
    <w:rsid w:val="00B4252E"/>
    <w:rsid w:val="00B4304B"/>
    <w:rsid w:val="00B465D2"/>
    <w:rsid w:val="00B472F0"/>
    <w:rsid w:val="00B50797"/>
    <w:rsid w:val="00B51241"/>
    <w:rsid w:val="00B51748"/>
    <w:rsid w:val="00B532C6"/>
    <w:rsid w:val="00B540B5"/>
    <w:rsid w:val="00B57198"/>
    <w:rsid w:val="00B82990"/>
    <w:rsid w:val="00B85023"/>
    <w:rsid w:val="00B92E72"/>
    <w:rsid w:val="00BA1216"/>
    <w:rsid w:val="00BA2456"/>
    <w:rsid w:val="00BA469B"/>
    <w:rsid w:val="00BA4D6E"/>
    <w:rsid w:val="00BB4A5B"/>
    <w:rsid w:val="00BB7249"/>
    <w:rsid w:val="00BC1CBC"/>
    <w:rsid w:val="00BC7AE8"/>
    <w:rsid w:val="00BE238C"/>
    <w:rsid w:val="00BE2CAA"/>
    <w:rsid w:val="00BF2534"/>
    <w:rsid w:val="00BF2880"/>
    <w:rsid w:val="00BF79DC"/>
    <w:rsid w:val="00C0009B"/>
    <w:rsid w:val="00C00B73"/>
    <w:rsid w:val="00C019E3"/>
    <w:rsid w:val="00C05016"/>
    <w:rsid w:val="00C2594A"/>
    <w:rsid w:val="00C300B0"/>
    <w:rsid w:val="00C35DE1"/>
    <w:rsid w:val="00C3795C"/>
    <w:rsid w:val="00C37DF8"/>
    <w:rsid w:val="00C51274"/>
    <w:rsid w:val="00C51B7E"/>
    <w:rsid w:val="00C524AA"/>
    <w:rsid w:val="00C54689"/>
    <w:rsid w:val="00C7035B"/>
    <w:rsid w:val="00C720FC"/>
    <w:rsid w:val="00C73913"/>
    <w:rsid w:val="00C81590"/>
    <w:rsid w:val="00C81B3A"/>
    <w:rsid w:val="00C84AE0"/>
    <w:rsid w:val="00C85A14"/>
    <w:rsid w:val="00C90915"/>
    <w:rsid w:val="00CB59CB"/>
    <w:rsid w:val="00CB6C08"/>
    <w:rsid w:val="00CC67EB"/>
    <w:rsid w:val="00CC6E74"/>
    <w:rsid w:val="00CC7AE2"/>
    <w:rsid w:val="00CD0DCA"/>
    <w:rsid w:val="00CE1694"/>
    <w:rsid w:val="00CE21A3"/>
    <w:rsid w:val="00CE5855"/>
    <w:rsid w:val="00CF2D27"/>
    <w:rsid w:val="00D003B8"/>
    <w:rsid w:val="00D00A9B"/>
    <w:rsid w:val="00D0181B"/>
    <w:rsid w:val="00D11268"/>
    <w:rsid w:val="00D12F61"/>
    <w:rsid w:val="00D201C6"/>
    <w:rsid w:val="00D320EB"/>
    <w:rsid w:val="00D42E37"/>
    <w:rsid w:val="00D44A12"/>
    <w:rsid w:val="00D476D0"/>
    <w:rsid w:val="00D544E0"/>
    <w:rsid w:val="00D55C35"/>
    <w:rsid w:val="00D63543"/>
    <w:rsid w:val="00D638E0"/>
    <w:rsid w:val="00D64098"/>
    <w:rsid w:val="00D65016"/>
    <w:rsid w:val="00D716BA"/>
    <w:rsid w:val="00D720FF"/>
    <w:rsid w:val="00D72C3E"/>
    <w:rsid w:val="00D769B1"/>
    <w:rsid w:val="00D83C90"/>
    <w:rsid w:val="00D8404D"/>
    <w:rsid w:val="00D84618"/>
    <w:rsid w:val="00D8587E"/>
    <w:rsid w:val="00D862D0"/>
    <w:rsid w:val="00D87C12"/>
    <w:rsid w:val="00D87FD7"/>
    <w:rsid w:val="00DA5C37"/>
    <w:rsid w:val="00DB191A"/>
    <w:rsid w:val="00DC2952"/>
    <w:rsid w:val="00DC3FB8"/>
    <w:rsid w:val="00DF1AB7"/>
    <w:rsid w:val="00DF52F6"/>
    <w:rsid w:val="00E0034B"/>
    <w:rsid w:val="00E034EB"/>
    <w:rsid w:val="00E07C02"/>
    <w:rsid w:val="00E10472"/>
    <w:rsid w:val="00E112BA"/>
    <w:rsid w:val="00E11540"/>
    <w:rsid w:val="00E12B06"/>
    <w:rsid w:val="00E15BF6"/>
    <w:rsid w:val="00E2201B"/>
    <w:rsid w:val="00E44095"/>
    <w:rsid w:val="00E4514A"/>
    <w:rsid w:val="00E478BD"/>
    <w:rsid w:val="00E53702"/>
    <w:rsid w:val="00E54005"/>
    <w:rsid w:val="00E700D5"/>
    <w:rsid w:val="00E71CB9"/>
    <w:rsid w:val="00E73698"/>
    <w:rsid w:val="00E75933"/>
    <w:rsid w:val="00E77E23"/>
    <w:rsid w:val="00E804D5"/>
    <w:rsid w:val="00E8251C"/>
    <w:rsid w:val="00E844A0"/>
    <w:rsid w:val="00E862B8"/>
    <w:rsid w:val="00EA1841"/>
    <w:rsid w:val="00EA248E"/>
    <w:rsid w:val="00EA25EA"/>
    <w:rsid w:val="00EB15B1"/>
    <w:rsid w:val="00EC1A17"/>
    <w:rsid w:val="00EC1AE1"/>
    <w:rsid w:val="00ED0DEC"/>
    <w:rsid w:val="00ED2159"/>
    <w:rsid w:val="00ED4D5E"/>
    <w:rsid w:val="00EE5945"/>
    <w:rsid w:val="00F100D4"/>
    <w:rsid w:val="00F13ED2"/>
    <w:rsid w:val="00F1535A"/>
    <w:rsid w:val="00F1585B"/>
    <w:rsid w:val="00F15E84"/>
    <w:rsid w:val="00F17D96"/>
    <w:rsid w:val="00F27ACB"/>
    <w:rsid w:val="00F34FE1"/>
    <w:rsid w:val="00F3616F"/>
    <w:rsid w:val="00F370D3"/>
    <w:rsid w:val="00F40047"/>
    <w:rsid w:val="00F4674C"/>
    <w:rsid w:val="00F46BF2"/>
    <w:rsid w:val="00F47B7E"/>
    <w:rsid w:val="00F5033A"/>
    <w:rsid w:val="00F51506"/>
    <w:rsid w:val="00F54900"/>
    <w:rsid w:val="00F60BE8"/>
    <w:rsid w:val="00F6418D"/>
    <w:rsid w:val="00F6618F"/>
    <w:rsid w:val="00F66980"/>
    <w:rsid w:val="00F70CC4"/>
    <w:rsid w:val="00F70DD5"/>
    <w:rsid w:val="00F73165"/>
    <w:rsid w:val="00F740CD"/>
    <w:rsid w:val="00F7564C"/>
    <w:rsid w:val="00F76B61"/>
    <w:rsid w:val="00F76CBA"/>
    <w:rsid w:val="00F80A86"/>
    <w:rsid w:val="00F85C24"/>
    <w:rsid w:val="00F90BCE"/>
    <w:rsid w:val="00F90C93"/>
    <w:rsid w:val="00F9328C"/>
    <w:rsid w:val="00F96421"/>
    <w:rsid w:val="00FA46FC"/>
    <w:rsid w:val="00FB2183"/>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9027B"/>
  <w15:docId w15:val="{F7D726B3-F09D-4AA8-BD50-973282F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link w:val="AHPRABulletlevel1Char"/>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customStyle="1" w:styleId="AHPRABulletlevel3">
    <w:name w:val="AHPRA Bullet level 3"/>
    <w:basedOn w:val="Normal"/>
    <w:rsid w:val="00CB59CB"/>
    <w:pPr>
      <w:numPr>
        <w:numId w:val="19"/>
      </w:numPr>
      <w:spacing w:before="0" w:after="0"/>
      <w:ind w:left="1106" w:hanging="369"/>
    </w:pPr>
    <w:rPr>
      <w:rFonts w:cs="Times New Roman"/>
      <w:lang w:val="en-US"/>
    </w:rPr>
  </w:style>
  <w:style w:type="paragraph" w:customStyle="1" w:styleId="AHPRAbodyContextparanumbered">
    <w:name w:val="AHPRA body 'Context' para numbered"/>
    <w:basedOn w:val="AHPRAbody"/>
    <w:uiPriority w:val="1"/>
    <w:qFormat/>
    <w:rsid w:val="0006502D"/>
    <w:pPr>
      <w:numPr>
        <w:numId w:val="24"/>
      </w:numPr>
      <w:ind w:left="0" w:hanging="425"/>
    </w:pPr>
    <w:rPr>
      <w:rFonts w:cs="Arial"/>
    </w:rPr>
  </w:style>
  <w:style w:type="character" w:customStyle="1" w:styleId="AHPRABulletlevel1Char">
    <w:name w:val="AHPRA Bullet level 1 Char"/>
    <w:basedOn w:val="DefaultParagraphFont"/>
    <w:link w:val="AHPRABulletlevel1"/>
    <w:locked/>
    <w:rsid w:val="003600A9"/>
    <w:rPr>
      <w:szCs w:val="24"/>
      <w:lang w:val="en-AU"/>
    </w:rPr>
  </w:style>
  <w:style w:type="character" w:styleId="Emphasis">
    <w:name w:val="Emphasis"/>
    <w:basedOn w:val="DefaultParagraphFont"/>
    <w:uiPriority w:val="20"/>
    <w:qFormat/>
    <w:rsid w:val="0006545A"/>
    <w:rPr>
      <w:i/>
      <w:iCs/>
    </w:rPr>
  </w:style>
  <w:style w:type="character" w:customStyle="1" w:styleId="apple-converted-space">
    <w:name w:val="apple-converted-space"/>
    <w:basedOn w:val="DefaultParagraphFont"/>
    <w:rsid w:val="00636121"/>
  </w:style>
  <w:style w:type="paragraph" w:styleId="NormalWeb">
    <w:name w:val="Normal (Web)"/>
    <w:basedOn w:val="Normal"/>
    <w:uiPriority w:val="99"/>
    <w:semiHidden/>
    <w:unhideWhenUsed/>
    <w:rsid w:val="000A0A2B"/>
    <w:pPr>
      <w:spacing w:before="0" w:after="86"/>
    </w:pPr>
    <w:rPr>
      <w:rFonts w:ascii="Times New Roman" w:eastAsia="Times New Roman" w:hAnsi="Times New Roman" w:cs="Times New Roman"/>
      <w:sz w:val="24"/>
      <w:lang w:val="en-US"/>
    </w:rPr>
  </w:style>
  <w:style w:type="character" w:styleId="UnresolvedMention">
    <w:name w:val="Unresolved Mention"/>
    <w:basedOn w:val="DefaultParagraphFont"/>
    <w:uiPriority w:val="99"/>
    <w:semiHidden/>
    <w:unhideWhenUsed/>
    <w:rsid w:val="00273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6174">
      <w:bodyDiv w:val="1"/>
      <w:marLeft w:val="0"/>
      <w:marRight w:val="0"/>
      <w:marTop w:val="0"/>
      <w:marBottom w:val="0"/>
      <w:divBdr>
        <w:top w:val="none" w:sz="0" w:space="0" w:color="auto"/>
        <w:left w:val="none" w:sz="0" w:space="0" w:color="auto"/>
        <w:bottom w:val="none" w:sz="0" w:space="0" w:color="auto"/>
        <w:right w:val="none" w:sz="0" w:space="0" w:color="auto"/>
      </w:divBdr>
    </w:div>
    <w:div w:id="261379583">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4097">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94828856">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97127597">
      <w:bodyDiv w:val="1"/>
      <w:marLeft w:val="0"/>
      <w:marRight w:val="0"/>
      <w:marTop w:val="0"/>
      <w:marBottom w:val="0"/>
      <w:divBdr>
        <w:top w:val="none" w:sz="0" w:space="0" w:color="auto"/>
        <w:left w:val="none" w:sz="0" w:space="0" w:color="auto"/>
        <w:bottom w:val="none" w:sz="0" w:space="0" w:color="auto"/>
        <w:right w:val="none" w:sz="0" w:space="0" w:color="auto"/>
      </w:divBdr>
    </w:div>
    <w:div w:id="921722060">
      <w:bodyDiv w:val="1"/>
      <w:marLeft w:val="0"/>
      <w:marRight w:val="0"/>
      <w:marTop w:val="0"/>
      <w:marBottom w:val="0"/>
      <w:divBdr>
        <w:top w:val="none" w:sz="0" w:space="0" w:color="auto"/>
        <w:left w:val="none" w:sz="0" w:space="0" w:color="auto"/>
        <w:bottom w:val="none" w:sz="0" w:space="0" w:color="auto"/>
        <w:right w:val="none" w:sz="0" w:space="0" w:color="auto"/>
      </w:divBdr>
      <w:divsChild>
        <w:div w:id="1370304293">
          <w:marLeft w:val="0"/>
          <w:marRight w:val="0"/>
          <w:marTop w:val="0"/>
          <w:marBottom w:val="0"/>
          <w:divBdr>
            <w:top w:val="none" w:sz="0" w:space="0" w:color="auto"/>
            <w:left w:val="none" w:sz="0" w:space="0" w:color="auto"/>
            <w:bottom w:val="none" w:sz="0" w:space="0" w:color="auto"/>
            <w:right w:val="none" w:sz="0" w:space="0" w:color="auto"/>
          </w:divBdr>
          <w:divsChild>
            <w:div w:id="1140734592">
              <w:marLeft w:val="0"/>
              <w:marRight w:val="0"/>
              <w:marTop w:val="0"/>
              <w:marBottom w:val="0"/>
              <w:divBdr>
                <w:top w:val="none" w:sz="0" w:space="0" w:color="auto"/>
                <w:left w:val="none" w:sz="0" w:space="0" w:color="auto"/>
                <w:bottom w:val="none" w:sz="0" w:space="0" w:color="auto"/>
                <w:right w:val="none" w:sz="0" w:space="0" w:color="auto"/>
              </w:divBdr>
              <w:divsChild>
                <w:div w:id="1485052531">
                  <w:marLeft w:val="0"/>
                  <w:marRight w:val="0"/>
                  <w:marTop w:val="0"/>
                  <w:marBottom w:val="0"/>
                  <w:divBdr>
                    <w:top w:val="none" w:sz="0" w:space="0" w:color="auto"/>
                    <w:left w:val="none" w:sz="0" w:space="0" w:color="auto"/>
                    <w:bottom w:val="none" w:sz="0" w:space="0" w:color="auto"/>
                    <w:right w:val="none" w:sz="0" w:space="0" w:color="auto"/>
                  </w:divBdr>
                  <w:divsChild>
                    <w:div w:id="1714427891">
                      <w:marLeft w:val="0"/>
                      <w:marRight w:val="0"/>
                      <w:marTop w:val="0"/>
                      <w:marBottom w:val="0"/>
                      <w:divBdr>
                        <w:top w:val="none" w:sz="0" w:space="0" w:color="auto"/>
                        <w:left w:val="none" w:sz="0" w:space="0" w:color="auto"/>
                        <w:bottom w:val="none" w:sz="0" w:space="0" w:color="auto"/>
                        <w:right w:val="none" w:sz="0" w:space="0" w:color="auto"/>
                      </w:divBdr>
                      <w:divsChild>
                        <w:div w:id="288321246">
                          <w:marLeft w:val="0"/>
                          <w:marRight w:val="0"/>
                          <w:marTop w:val="0"/>
                          <w:marBottom w:val="0"/>
                          <w:divBdr>
                            <w:top w:val="none" w:sz="0" w:space="0" w:color="auto"/>
                            <w:left w:val="none" w:sz="0" w:space="0" w:color="auto"/>
                            <w:bottom w:val="none" w:sz="0" w:space="0" w:color="auto"/>
                            <w:right w:val="none" w:sz="0" w:space="0" w:color="auto"/>
                          </w:divBdr>
                          <w:divsChild>
                            <w:div w:id="1270818279">
                              <w:marLeft w:val="0"/>
                              <w:marRight w:val="0"/>
                              <w:marTop w:val="0"/>
                              <w:marBottom w:val="0"/>
                              <w:divBdr>
                                <w:top w:val="none" w:sz="0" w:space="0" w:color="auto"/>
                                <w:left w:val="none" w:sz="0" w:space="0" w:color="auto"/>
                                <w:bottom w:val="none" w:sz="0" w:space="0" w:color="auto"/>
                                <w:right w:val="none" w:sz="0" w:space="0" w:color="auto"/>
                              </w:divBdr>
                              <w:divsChild>
                                <w:div w:id="280378744">
                                  <w:marLeft w:val="0"/>
                                  <w:marRight w:val="0"/>
                                  <w:marTop w:val="0"/>
                                  <w:marBottom w:val="300"/>
                                  <w:divBdr>
                                    <w:top w:val="none" w:sz="0" w:space="0" w:color="auto"/>
                                    <w:left w:val="none" w:sz="0" w:space="0" w:color="auto"/>
                                    <w:bottom w:val="none" w:sz="0" w:space="0" w:color="auto"/>
                                    <w:right w:val="none" w:sz="0" w:space="0" w:color="auto"/>
                                  </w:divBdr>
                                  <w:divsChild>
                                    <w:div w:id="584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342070">
      <w:bodyDiv w:val="1"/>
      <w:marLeft w:val="0"/>
      <w:marRight w:val="0"/>
      <w:marTop w:val="0"/>
      <w:marBottom w:val="0"/>
      <w:divBdr>
        <w:top w:val="none" w:sz="0" w:space="0" w:color="auto"/>
        <w:left w:val="none" w:sz="0" w:space="0" w:color="auto"/>
        <w:bottom w:val="none" w:sz="0" w:space="0" w:color="auto"/>
        <w:right w:val="none" w:sz="0" w:space="0" w:color="auto"/>
      </w:divBdr>
    </w:div>
    <w:div w:id="982543906">
      <w:bodyDiv w:val="1"/>
      <w:marLeft w:val="0"/>
      <w:marRight w:val="0"/>
      <w:marTop w:val="0"/>
      <w:marBottom w:val="0"/>
      <w:divBdr>
        <w:top w:val="none" w:sz="0" w:space="0" w:color="auto"/>
        <w:left w:val="none" w:sz="0" w:space="0" w:color="auto"/>
        <w:bottom w:val="none" w:sz="0" w:space="0" w:color="auto"/>
        <w:right w:val="none" w:sz="0" w:space="0" w:color="auto"/>
      </w:divBdr>
      <w:divsChild>
        <w:div w:id="1520847959">
          <w:marLeft w:val="0"/>
          <w:marRight w:val="0"/>
          <w:marTop w:val="0"/>
          <w:marBottom w:val="0"/>
          <w:divBdr>
            <w:top w:val="none" w:sz="0" w:space="0" w:color="auto"/>
            <w:left w:val="none" w:sz="0" w:space="0" w:color="auto"/>
            <w:bottom w:val="none" w:sz="0" w:space="0" w:color="auto"/>
            <w:right w:val="none" w:sz="0" w:space="0" w:color="auto"/>
          </w:divBdr>
          <w:divsChild>
            <w:div w:id="77483062">
              <w:marLeft w:val="0"/>
              <w:marRight w:val="0"/>
              <w:marTop w:val="0"/>
              <w:marBottom w:val="0"/>
              <w:divBdr>
                <w:top w:val="none" w:sz="0" w:space="0" w:color="auto"/>
                <w:left w:val="none" w:sz="0" w:space="0" w:color="auto"/>
                <w:bottom w:val="none" w:sz="0" w:space="0" w:color="auto"/>
                <w:right w:val="none" w:sz="0" w:space="0" w:color="auto"/>
              </w:divBdr>
              <w:divsChild>
                <w:div w:id="1432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4396">
      <w:bodyDiv w:val="1"/>
      <w:marLeft w:val="0"/>
      <w:marRight w:val="0"/>
      <w:marTop w:val="0"/>
      <w:marBottom w:val="0"/>
      <w:divBdr>
        <w:top w:val="none" w:sz="0" w:space="0" w:color="auto"/>
        <w:left w:val="none" w:sz="0" w:space="0" w:color="auto"/>
        <w:bottom w:val="none" w:sz="0" w:space="0" w:color="auto"/>
        <w:right w:val="none" w:sz="0" w:space="0" w:color="auto"/>
      </w:divBdr>
      <w:divsChild>
        <w:div w:id="1514686531">
          <w:marLeft w:val="0"/>
          <w:marRight w:val="0"/>
          <w:marTop w:val="0"/>
          <w:marBottom w:val="0"/>
          <w:divBdr>
            <w:top w:val="none" w:sz="0" w:space="0" w:color="auto"/>
            <w:left w:val="none" w:sz="0" w:space="0" w:color="auto"/>
            <w:bottom w:val="none" w:sz="0" w:space="0" w:color="auto"/>
            <w:right w:val="none" w:sz="0" w:space="0" w:color="auto"/>
          </w:divBdr>
          <w:divsChild>
            <w:div w:id="1827474699">
              <w:marLeft w:val="0"/>
              <w:marRight w:val="0"/>
              <w:marTop w:val="0"/>
              <w:marBottom w:val="0"/>
              <w:divBdr>
                <w:top w:val="none" w:sz="0" w:space="0" w:color="auto"/>
                <w:left w:val="none" w:sz="0" w:space="0" w:color="auto"/>
                <w:bottom w:val="none" w:sz="0" w:space="0" w:color="auto"/>
                <w:right w:val="none" w:sz="0" w:space="0" w:color="auto"/>
              </w:divBdr>
              <w:divsChild>
                <w:div w:id="1157112554">
                  <w:marLeft w:val="0"/>
                  <w:marRight w:val="0"/>
                  <w:marTop w:val="600"/>
                  <w:marBottom w:val="0"/>
                  <w:divBdr>
                    <w:top w:val="none" w:sz="0" w:space="0" w:color="auto"/>
                    <w:left w:val="none" w:sz="0" w:space="0" w:color="auto"/>
                    <w:bottom w:val="none" w:sz="0" w:space="0" w:color="auto"/>
                    <w:right w:val="none" w:sz="0" w:space="0" w:color="auto"/>
                  </w:divBdr>
                  <w:divsChild>
                    <w:div w:id="206067229">
                      <w:marLeft w:val="0"/>
                      <w:marRight w:val="0"/>
                      <w:marTop w:val="0"/>
                      <w:marBottom w:val="0"/>
                      <w:divBdr>
                        <w:top w:val="none" w:sz="0" w:space="0" w:color="auto"/>
                        <w:left w:val="none" w:sz="0" w:space="0" w:color="auto"/>
                        <w:bottom w:val="none" w:sz="0" w:space="0" w:color="auto"/>
                        <w:right w:val="none" w:sz="0" w:space="0" w:color="auto"/>
                      </w:divBdr>
                      <w:divsChild>
                        <w:div w:id="1922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22636">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783261990">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67">
      <w:bodyDiv w:val="1"/>
      <w:marLeft w:val="0"/>
      <w:marRight w:val="0"/>
      <w:marTop w:val="0"/>
      <w:marBottom w:val="0"/>
      <w:divBdr>
        <w:top w:val="none" w:sz="0" w:space="0" w:color="auto"/>
        <w:left w:val="none" w:sz="0" w:space="0" w:color="auto"/>
        <w:bottom w:val="none" w:sz="0" w:space="0" w:color="auto"/>
        <w:right w:val="none" w:sz="0" w:space="0" w:color="auto"/>
      </w:divBdr>
    </w:div>
    <w:div w:id="1933126291">
      <w:bodyDiv w:val="1"/>
      <w:marLeft w:val="0"/>
      <w:marRight w:val="0"/>
      <w:marTop w:val="0"/>
      <w:marBottom w:val="0"/>
      <w:divBdr>
        <w:top w:val="none" w:sz="0" w:space="0" w:color="auto"/>
        <w:left w:val="none" w:sz="0" w:space="0" w:color="auto"/>
        <w:bottom w:val="none" w:sz="0" w:space="0" w:color="auto"/>
        <w:right w:val="none" w:sz="0" w:space="0" w:color="auto"/>
      </w:divBdr>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6934">
      <w:bodyDiv w:val="1"/>
      <w:marLeft w:val="0"/>
      <w:marRight w:val="0"/>
      <w:marTop w:val="0"/>
      <w:marBottom w:val="0"/>
      <w:divBdr>
        <w:top w:val="none" w:sz="0" w:space="0" w:color="auto"/>
        <w:left w:val="none" w:sz="0" w:space="0" w:color="auto"/>
        <w:bottom w:val="none" w:sz="0" w:space="0" w:color="auto"/>
        <w:right w:val="none" w:sz="0" w:space="0" w:color="auto"/>
      </w:divBdr>
      <w:divsChild>
        <w:div w:id="425618129">
          <w:marLeft w:val="0"/>
          <w:marRight w:val="0"/>
          <w:marTop w:val="0"/>
          <w:marBottom w:val="0"/>
          <w:divBdr>
            <w:top w:val="none" w:sz="0" w:space="0" w:color="auto"/>
            <w:left w:val="none" w:sz="0" w:space="0" w:color="auto"/>
            <w:bottom w:val="none" w:sz="0" w:space="0" w:color="auto"/>
            <w:right w:val="none" w:sz="0" w:space="0" w:color="auto"/>
          </w:divBdr>
          <w:divsChild>
            <w:div w:id="933396022">
              <w:marLeft w:val="0"/>
              <w:marRight w:val="0"/>
              <w:marTop w:val="0"/>
              <w:marBottom w:val="0"/>
              <w:divBdr>
                <w:top w:val="none" w:sz="0" w:space="0" w:color="auto"/>
                <w:left w:val="none" w:sz="0" w:space="0" w:color="auto"/>
                <w:bottom w:val="none" w:sz="0" w:space="0" w:color="auto"/>
                <w:right w:val="none" w:sz="0" w:space="0" w:color="auto"/>
              </w:divBdr>
              <w:divsChild>
                <w:div w:id="855460597">
                  <w:marLeft w:val="0"/>
                  <w:marRight w:val="0"/>
                  <w:marTop w:val="600"/>
                  <w:marBottom w:val="0"/>
                  <w:divBdr>
                    <w:top w:val="none" w:sz="0" w:space="0" w:color="auto"/>
                    <w:left w:val="none" w:sz="0" w:space="0" w:color="auto"/>
                    <w:bottom w:val="none" w:sz="0" w:space="0" w:color="auto"/>
                    <w:right w:val="none" w:sz="0" w:space="0" w:color="auto"/>
                  </w:divBdr>
                  <w:divsChild>
                    <w:div w:id="1617058924">
                      <w:marLeft w:val="0"/>
                      <w:marRight w:val="0"/>
                      <w:marTop w:val="0"/>
                      <w:marBottom w:val="0"/>
                      <w:divBdr>
                        <w:top w:val="none" w:sz="0" w:space="0" w:color="auto"/>
                        <w:left w:val="none" w:sz="0" w:space="0" w:color="auto"/>
                        <w:bottom w:val="none" w:sz="0" w:space="0" w:color="auto"/>
                        <w:right w:val="none" w:sz="0" w:space="0" w:color="auto"/>
                      </w:divBdr>
                      <w:divsChild>
                        <w:div w:id="14886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89396">
      <w:bodyDiv w:val="1"/>
      <w:marLeft w:val="0"/>
      <w:marRight w:val="0"/>
      <w:marTop w:val="0"/>
      <w:marBottom w:val="0"/>
      <w:divBdr>
        <w:top w:val="none" w:sz="0" w:space="0" w:color="auto"/>
        <w:left w:val="none" w:sz="0" w:space="0" w:color="auto"/>
        <w:bottom w:val="none" w:sz="0" w:space="0" w:color="auto"/>
        <w:right w:val="none" w:sz="0" w:space="0" w:color="auto"/>
      </w:divBdr>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Education/Approved-Programs-of-Study.aspx?ns=1"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witter.com/AHPRA" TargetMode="External"/><Relationship Id="rId17" Type="http://schemas.openxmlformats.org/officeDocument/2006/relationships/hyperlink" Target="https://www.ahpra.gov.au/About-AHPRA/Contact-Us/Make-an-Enquiry.aspx" TargetMode="External"/><Relationship Id="rId2" Type="http://schemas.openxmlformats.org/officeDocument/2006/relationships/numbering" Target="numbering.xml"/><Relationship Id="rId16" Type="http://schemas.openxmlformats.org/officeDocument/2006/relationships/hyperlink" Target="http://www.ahpr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steopathyboard.gov.au" TargetMode="External"/><Relationship Id="rId23" Type="http://schemas.openxmlformats.org/officeDocument/2006/relationships/theme" Target="theme/theme1.xml"/><Relationship Id="rId10" Type="http://schemas.openxmlformats.org/officeDocument/2006/relationships/hyperlink" Target="https://www.linkedin.com/company/australian-health-practitioner-regulation-agen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ahpra.gov.au/"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E506-1311-42DF-BC34-F420D2C0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Osteopathy Board - Communique - Meeting of Osteopathy Board of Australia - 22 November 2018</vt:lpstr>
    </vt:vector>
  </TitlesOfParts>
  <Company>AHPRA</Company>
  <LinksUpToDate>false</LinksUpToDate>
  <CharactersWithSpaces>3409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Board - Communique - Meeting of Osteopathy Board of Australia - 22 November 2018</dc:title>
  <dc:subject>Communique</dc:subject>
  <dc:creator>Osteopathy Board</dc:creator>
  <cp:lastModifiedBy>Brett Cremer</cp:lastModifiedBy>
  <cp:revision>2</cp:revision>
  <cp:lastPrinted>2012-02-10T00:45:00Z</cp:lastPrinted>
  <dcterms:created xsi:type="dcterms:W3CDTF">2018-11-27T03:30:00Z</dcterms:created>
  <dcterms:modified xsi:type="dcterms:W3CDTF">2018-11-27T03:30:00Z</dcterms:modified>
</cp:coreProperties>
</file>