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182BEB" w:rsidP="00C3795C">
      <w:pPr>
        <w:pStyle w:val="AHPRADocumenttitle"/>
      </w:pPr>
      <w:r>
        <w:t>P</w:t>
      </w:r>
      <w:r w:rsidR="002832E1">
        <w:t>rivate interests</w:t>
      </w:r>
      <w:r>
        <w:t xml:space="preserve"> declaration</w:t>
      </w:r>
    </w:p>
    <w:p w:rsidR="000640EE" w:rsidRPr="00B1319A" w:rsidRDefault="00530E78"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E5DA6" w:rsidRDefault="00182BEB">
      <w:pPr>
        <w:pStyle w:val="AHPRAbody"/>
      </w:pPr>
      <w:r>
        <w:t>January 2016</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bookmarkStart w:id="0" w:name="_GoBack"/>
      <w:bookmarkEnd w:id="0"/>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85F6F"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530E78">
        <w:rPr>
          <w:sz w:val="20"/>
          <w:szCs w:val="20"/>
        </w:rPr>
      </w:r>
      <w:r w:rsidR="00530E78">
        <w:rPr>
          <w:sz w:val="20"/>
          <w:szCs w:val="20"/>
        </w:rPr>
        <w:fldChar w:fldCharType="separate"/>
      </w:r>
      <w:r w:rsidR="00A85F6F"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A85F6F">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530E78">
        <w:rPr>
          <w:sz w:val="20"/>
          <w:szCs w:val="20"/>
        </w:rPr>
      </w:r>
      <w:r w:rsidR="00530E78">
        <w:rPr>
          <w:sz w:val="20"/>
          <w:szCs w:val="20"/>
        </w:rPr>
        <w:fldChar w:fldCharType="separate"/>
      </w:r>
      <w:r w:rsidR="00A85F6F">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bl>
    <w:p w:rsidR="00182BEB" w:rsidRDefault="00182BEB">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w:t>
      </w:r>
      <w:r w:rsidR="00182BEB">
        <w:rPr>
          <w:sz w:val="20"/>
          <w:szCs w:val="18"/>
        </w:rPr>
        <w:t>,</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5D57A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A85F6F"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182BEB" w:rsidP="00665202">
    <w:pPr>
      <w:pStyle w:val="AHPRApagenumber"/>
      <w:jc w:val="left"/>
    </w:pPr>
    <w:r>
      <w:rPr>
        <w:szCs w:val="16"/>
      </w:rPr>
      <w:t>Private interests declaration – January 2016</w:t>
    </w:r>
  </w:p>
  <w:p w:rsidR="00292503" w:rsidRPr="000E7E28" w:rsidRDefault="00530E78"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EB" w:rsidRPr="00182BEB" w:rsidRDefault="00182BEB" w:rsidP="00BF3BD1">
    <w:pPr>
      <w:pStyle w:val="AHPRApagenumber"/>
      <w:jc w:val="left"/>
      <w:rPr>
        <w:szCs w:val="16"/>
      </w:rPr>
    </w:pPr>
    <w:r>
      <w:rPr>
        <w:szCs w:val="16"/>
      </w:rPr>
      <w:t>Private interests declaration – January 2016</w:t>
    </w:r>
  </w:p>
  <w:p w:rsidR="00292503" w:rsidRPr="000E7E28" w:rsidRDefault="00530E78"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0E78"/>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D57A5"/>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CE5DA6"/>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rules v:ext="edit">
        <o:r id="V:Rule2" type="connector" idref="#AutoShape 3"/>
      </o:rules>
    </o:shapelayout>
  </w:shapeDefaults>
  <w:decimalSymbol w:val="."/>
  <w:listSeparator w:val=","/>
  <w15:docId w15:val="{E4715B8C-1E53-45CD-9CC4-6D33A36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E41-E928-434C-8519-CD84711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762</Words>
  <Characters>4094</Characters>
  <Application>Microsoft Office Word</Application>
  <DocSecurity>0</DocSecurity>
  <Lines>73</Lines>
  <Paragraphs>49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Call for applications for appointment to National Boards regulating health professions across Australia - 18 May 2016</dc:title>
  <dc:subject>Form</dc:subject>
  <dc:creator>AHPRA</dc:creator>
  <cp:lastModifiedBy>Sheryl Kamath</cp:lastModifiedBy>
  <cp:revision>2</cp:revision>
  <cp:lastPrinted>2014-10-15T04:19:00Z</cp:lastPrinted>
  <dcterms:created xsi:type="dcterms:W3CDTF">2016-05-18T01:26:00Z</dcterms:created>
  <dcterms:modified xsi:type="dcterms:W3CDTF">2016-05-18T01:26:00Z</dcterms:modified>
</cp:coreProperties>
</file>