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2881" w:rsidRPr="00C3795C" w:rsidRDefault="005F4818" w:rsidP="00C3795C">
      <w:pPr>
        <w:pStyle w:val="AHPRA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617AD" wp14:editId="2E872642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462915</wp:posOffset>
                </wp:positionV>
                <wp:extent cx="3220085" cy="0"/>
                <wp:effectExtent l="8890" t="12065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76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6.45pt;width:2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2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"/>
            </w:pict>
          </mc:Fallback>
        </mc:AlternateContent>
      </w:r>
      <w:r w:rsidR="00286B36">
        <w:rPr>
          <w:noProof/>
        </w:rPr>
        <w:t>Fact sheet</w:t>
      </w:r>
    </w:p>
    <w:p w:rsidR="00C3795C" w:rsidRDefault="00C3795C" w:rsidP="00FC2881">
      <w:pPr>
        <w:outlineLvl w:val="0"/>
      </w:pPr>
    </w:p>
    <w:p w:rsidR="00286B36" w:rsidRDefault="00286B36" w:rsidP="00C3795C">
      <w:pPr>
        <w:pStyle w:val="AHPRAbody"/>
      </w:pPr>
      <w:r>
        <w:t>September 2020</w:t>
      </w:r>
    </w:p>
    <w:p w:rsidR="00286B36" w:rsidRDefault="00286B36" w:rsidP="00286B36">
      <w:pPr>
        <w:pStyle w:val="AHPRADocumentsubheading"/>
      </w:pPr>
      <w:r>
        <w:t>Proof of identity requirements</w:t>
      </w:r>
    </w:p>
    <w:p w:rsidR="00286B36" w:rsidRDefault="00286B36" w:rsidP="00286B36">
      <w:pPr>
        <w:pStyle w:val="AHPRASubheading"/>
      </w:pPr>
      <w:r>
        <w:t>Applying for registration from within Australia</w:t>
      </w:r>
    </w:p>
    <w:p w:rsidR="00286B36" w:rsidRDefault="00286B36" w:rsidP="00286B36">
      <w:pPr>
        <w:pStyle w:val="AHPRAbody"/>
      </w:pPr>
      <w:r>
        <w:t xml:space="preserve">All applicants must provide </w:t>
      </w:r>
      <w:proofErr w:type="gramStart"/>
      <w:r>
        <w:t>sufficient</w:t>
      </w:r>
      <w:proofErr w:type="gramEnd"/>
      <w:r>
        <w:t xml:space="preserve"> evidence of their identity when applying for registration being: </w:t>
      </w:r>
    </w:p>
    <w:p w:rsidR="00286B36" w:rsidRDefault="00286B36" w:rsidP="00286B36">
      <w:pPr>
        <w:pStyle w:val="AHPRABulletlevel1"/>
      </w:pPr>
      <w:r>
        <w:t xml:space="preserve">one document from each category A, B and C, and </w:t>
      </w:r>
    </w:p>
    <w:p w:rsidR="00286B36" w:rsidRDefault="00286B36" w:rsidP="00286B36">
      <w:pPr>
        <w:pStyle w:val="AHPRABulletlevel1last"/>
      </w:pPr>
      <w:r>
        <w:t xml:space="preserve">one document from Category D if the document supplied for category B or C does not contain evidence of a current Australian residential address. </w:t>
      </w:r>
    </w:p>
    <w:p w:rsidR="00286B36" w:rsidRPr="00286B36" w:rsidRDefault="00286B36" w:rsidP="00286B36">
      <w:pPr>
        <w:pStyle w:val="AHPRAbody"/>
      </w:pPr>
      <w:r w:rsidRPr="00286B36">
        <w:t xml:space="preserve">The name displayed on the Category A document will be the name used for registration and will be published on the </w:t>
      </w:r>
      <w:hyperlink r:id="rId11" w:history="1">
        <w:r w:rsidRPr="000B2A40">
          <w:rPr>
            <w:rStyle w:val="Hyperlink"/>
          </w:rPr>
          <w:t>Register of practitioners</w:t>
        </w:r>
      </w:hyperlink>
      <w:r w:rsidRPr="00286B36">
        <w:t>.</w:t>
      </w:r>
    </w:p>
    <w:p w:rsidR="00286B36" w:rsidRDefault="00286B36" w:rsidP="00286B36">
      <w:pPr>
        <w:pStyle w:val="AHPRASubheading"/>
      </w:pPr>
      <w:r>
        <w:t>Evidence for a change of name or name variation</w:t>
      </w:r>
    </w:p>
    <w:p w:rsidR="00286B36" w:rsidRPr="00286B36" w:rsidRDefault="00286B36" w:rsidP="00286B36">
      <w:pPr>
        <w:pStyle w:val="AHPRAbody"/>
      </w:pPr>
      <w:r w:rsidRPr="00286B36">
        <w:t>You must attach to your application a certified copy of evidence of a change of name if:</w:t>
      </w:r>
    </w:p>
    <w:p w:rsidR="00286B36" w:rsidRPr="00286B36" w:rsidRDefault="00286B36" w:rsidP="00286B36">
      <w:pPr>
        <w:pStyle w:val="AHPRABulletlevel1"/>
      </w:pPr>
      <w:r w:rsidRPr="00286B36">
        <w:t>you have ever been formally known by another name(s); or</w:t>
      </w:r>
    </w:p>
    <w:p w:rsidR="00286B36" w:rsidRPr="00286B36" w:rsidRDefault="00286B36" w:rsidP="00286B36">
      <w:pPr>
        <w:pStyle w:val="AHPRABulletlevel1last"/>
      </w:pPr>
      <w:r w:rsidRPr="00286B36">
        <w:t>any of the documents you provide in support of your application is in another name(s).</w:t>
      </w:r>
    </w:p>
    <w:p w:rsidR="00286B36" w:rsidRDefault="00286B36" w:rsidP="00286B36">
      <w:pPr>
        <w:pStyle w:val="AHPRAbody"/>
      </w:pPr>
      <w:r>
        <w:t xml:space="preserve">Evidence could include a marriage certificate, change of name certificate, or deed poll. A </w:t>
      </w:r>
      <w:hyperlink r:id="rId12" w:history="1">
        <w:r w:rsidRPr="00500AEC">
          <w:rPr>
            <w:rStyle w:val="Hyperlink"/>
          </w:rPr>
          <w:t>Commonwealth of Australia Statutory Declaration</w:t>
        </w:r>
      </w:hyperlink>
      <w:r>
        <w:t xml:space="preserve"> may only be used to explain the reason for a name variation, not for change of a legal name.</w:t>
      </w:r>
    </w:p>
    <w:p w:rsidR="00286B36" w:rsidRDefault="00286B36" w:rsidP="00286B36">
      <w:pPr>
        <w:pStyle w:val="AHPRASubheading"/>
      </w:pPr>
      <w:r>
        <w:t>Applying for registration from outside of Australia</w:t>
      </w:r>
    </w:p>
    <w:p w:rsidR="00286B36" w:rsidRDefault="00286B36" w:rsidP="00286B36">
      <w:pPr>
        <w:pStyle w:val="AHPRAbody"/>
      </w:pPr>
      <w:r>
        <w:t>If you are an overseas applicant and are unable to provide evidence from each category, you must meet the</w:t>
      </w:r>
      <w:r w:rsidRPr="00D464AD">
        <w:rPr>
          <w:b/>
        </w:rPr>
        <w:t xml:space="preserve"> minimum identity requirements</w:t>
      </w:r>
      <w:r>
        <w:t xml:space="preserve"> below:</w:t>
      </w:r>
    </w:p>
    <w:p w:rsidR="00286B36" w:rsidRDefault="00286B36" w:rsidP="00286B36">
      <w:pPr>
        <w:pStyle w:val="AHPRABulletlevel1"/>
      </w:pPr>
      <w:r>
        <w:t>a certified copy of a passport (an EU card is not acceptable), and</w:t>
      </w:r>
    </w:p>
    <w:p w:rsidR="00286B36" w:rsidRDefault="00286B36" w:rsidP="00286B36">
      <w:pPr>
        <w:pStyle w:val="AHPRABulletlevel1last"/>
      </w:pPr>
      <w:r>
        <w:t xml:space="preserve">if you have ever been formally known by another name, or if your documents provided in support of your application are in another name, you must provide a certified copy of evidence of a change in name. See </w:t>
      </w:r>
      <w:r w:rsidRPr="00804C4F">
        <w:rPr>
          <w:i/>
        </w:rPr>
        <w:t>Evidence for a change of name or name variation</w:t>
      </w:r>
      <w:r>
        <w:rPr>
          <w:i/>
        </w:rPr>
        <w:t>.</w:t>
      </w:r>
    </w:p>
    <w:p w:rsidR="00286B36" w:rsidRDefault="00286B36" w:rsidP="00286B36">
      <w:pPr>
        <w:pStyle w:val="AHPRAbody"/>
      </w:pPr>
      <w:r>
        <w:t xml:space="preserve">If you have met the minimum identity requirements and have submitted a complete application (all supporting documentation provided and declarations made), your application will be </w:t>
      </w:r>
      <w:r w:rsidR="000B2A40">
        <w:t>assessed,</w:t>
      </w:r>
      <w:r>
        <w:t xml:space="preserve"> and you will be advised whether you are eligible for registration.  </w:t>
      </w:r>
    </w:p>
    <w:p w:rsidR="00286B36" w:rsidRDefault="00286B36" w:rsidP="00286B36">
      <w:pPr>
        <w:pStyle w:val="AHPRAbody"/>
      </w:pPr>
      <w:r>
        <w:t xml:space="preserve">Overseas applicants eligible for registration who only provide the minimum identity requirements must present in person at an </w:t>
      </w:r>
      <w:r w:rsidR="000B2A40">
        <w:t>Ahpra</w:t>
      </w:r>
      <w:r>
        <w:t xml:space="preserve"> office before registration will be granted. </w:t>
      </w:r>
    </w:p>
    <w:p w:rsidR="00286B36" w:rsidRDefault="00286B36" w:rsidP="00286B36">
      <w:pPr>
        <w:pStyle w:val="AHPRAbody"/>
      </w:pPr>
      <w:r>
        <w:t>Presentation is to be within the specified timeframe as advised in the notice of in-principle approval and with the following evidence:</w:t>
      </w:r>
    </w:p>
    <w:p w:rsidR="000B2A40" w:rsidRPr="00286B36" w:rsidRDefault="000B2A40" w:rsidP="00286B36">
      <w:pPr>
        <w:pStyle w:val="AHPRAbody"/>
      </w:pPr>
    </w:p>
    <w:p w:rsidR="00286B36" w:rsidRPr="00286B36" w:rsidRDefault="00286B36" w:rsidP="00286B36">
      <w:pPr>
        <w:pStyle w:val="AHPRASubheadinglevel2"/>
      </w:pPr>
      <w:r w:rsidRPr="004139B3">
        <w:lastRenderedPageBreak/>
        <w:t>If you arrived in Australia within the previous six weeks:</w:t>
      </w:r>
    </w:p>
    <w:p w:rsidR="00286B36" w:rsidRDefault="00286B36" w:rsidP="00286B36">
      <w:pPr>
        <w:pStyle w:val="AHPRABulletlevel1last"/>
      </w:pPr>
      <w:r w:rsidRPr="00286B36">
        <w:t>current Australian visa and proof of date of arrival (e.g. entry stamp, boarding pass or itinerary documents) plus:</w:t>
      </w:r>
    </w:p>
    <w:p w:rsidR="00286B36" w:rsidRDefault="00286B36" w:rsidP="00286B36">
      <w:pPr>
        <w:pStyle w:val="AHPRABulletlevel2"/>
      </w:pPr>
      <w:r>
        <w:t>evidence of your current Australian residential address; or</w:t>
      </w:r>
    </w:p>
    <w:p w:rsidR="00286B36" w:rsidRDefault="00286B36" w:rsidP="00286B36">
      <w:pPr>
        <w:pStyle w:val="AHPRABulletlevel2"/>
      </w:pPr>
      <w:r>
        <w:t xml:space="preserve">an original signed statement from a prospective Australian employer/sponsor verifying your identity; or </w:t>
      </w:r>
    </w:p>
    <w:p w:rsidR="00286B36" w:rsidRDefault="00286B36" w:rsidP="00286B36">
      <w:pPr>
        <w:pStyle w:val="AHPRABulletlevel2last"/>
      </w:pPr>
      <w:r>
        <w:t>an original offer of Australian employment.</w:t>
      </w:r>
    </w:p>
    <w:p w:rsidR="00286B36" w:rsidRPr="008C2C28" w:rsidRDefault="00286B36" w:rsidP="00286B36">
      <w:pPr>
        <w:pStyle w:val="AHPRASubheadinglevel2"/>
      </w:pPr>
      <w:r w:rsidRPr="004139B3">
        <w:t xml:space="preserve">If you arrived in Australia more than six weeks before presenting at an </w:t>
      </w:r>
      <w:r w:rsidR="000B2A40">
        <w:t>Ahpra</w:t>
      </w:r>
      <w:r w:rsidRPr="004139B3">
        <w:t xml:space="preserve"> office or you are unable to demonstrate that you arrived in Australia within the previous six weeks:</w:t>
      </w:r>
    </w:p>
    <w:p w:rsidR="00286B36" w:rsidRDefault="00286B36" w:rsidP="00286B36">
      <w:pPr>
        <w:pStyle w:val="AHPRABulletlevel1last"/>
      </w:pPr>
      <w:r w:rsidRPr="001B5C53">
        <w:t>evidence that meets the requirements in categories A, B, C and D.</w:t>
      </w:r>
      <w:r>
        <w:t xml:space="preserve"> </w:t>
      </w:r>
    </w:p>
    <w:p w:rsidR="00286B36" w:rsidRPr="00286B36" w:rsidRDefault="00286B36" w:rsidP="00286B36">
      <w:pPr>
        <w:pStyle w:val="AHPRASubheading"/>
      </w:pPr>
      <w:r w:rsidRPr="00286B36">
        <w:t xml:space="preserve">International medical graduates applying for limited, provisional or specialist registration </w:t>
      </w:r>
    </w:p>
    <w:p w:rsidR="00286B36" w:rsidRDefault="00286B36" w:rsidP="00286B36">
      <w:pPr>
        <w:pStyle w:val="AHPRAbody"/>
      </w:pPr>
      <w:r>
        <w:t>The Medical Board of Australia requires that international medical graduates</w:t>
      </w:r>
      <w:r>
        <w:rPr>
          <w:rStyle w:val="FootnoteReference"/>
        </w:rPr>
        <w:footnoteReference w:id="2"/>
      </w:r>
      <w:r>
        <w:t xml:space="preserve"> present in person to an </w:t>
      </w:r>
      <w:r w:rsidR="000B2A40">
        <w:t>Ahpra</w:t>
      </w:r>
      <w:r>
        <w:t xml:space="preserve"> office, with their proof of identity, if they have not been previously registered as a medical practitioner with limited or provision registration, under the National Registration and Accreditation Scheme before registration will be granted for limited, provisional or specialist registration. </w:t>
      </w:r>
    </w:p>
    <w:p w:rsidR="00286B36" w:rsidRPr="001B5C53" w:rsidRDefault="00286B36" w:rsidP="00286B36">
      <w:pPr>
        <w:pStyle w:val="AHPRASubheading"/>
      </w:pPr>
      <w:r w:rsidRPr="001B5C53">
        <w:t>General criteria</w:t>
      </w:r>
    </w:p>
    <w:p w:rsidR="00286B36" w:rsidRDefault="00286B36" w:rsidP="00286B36">
      <w:pPr>
        <w:pStyle w:val="AHPRABulletlevel1"/>
      </w:pPr>
      <w:r>
        <w:t xml:space="preserve">All identity documents must be certified copies of the original as per AHPRA’s </w:t>
      </w:r>
      <w:hyperlink r:id="rId13" w:history="1">
        <w:r w:rsidRPr="00EE49B7">
          <w:rPr>
            <w:rStyle w:val="Hyperlink"/>
          </w:rPr>
          <w:t>Certifying Documents Guidelines</w:t>
        </w:r>
      </w:hyperlink>
      <w:r>
        <w:t>.</w:t>
      </w:r>
    </w:p>
    <w:p w:rsidR="00286B36" w:rsidRDefault="00286B36" w:rsidP="00286B36">
      <w:pPr>
        <w:pStyle w:val="AHPRABulletlevel1"/>
      </w:pPr>
      <w:r>
        <w:t xml:space="preserve">All documents must be translated as per </w:t>
      </w:r>
      <w:proofErr w:type="spellStart"/>
      <w:r w:rsidR="00915F32">
        <w:t>Ahpra’s</w:t>
      </w:r>
      <w:proofErr w:type="spellEnd"/>
      <w:r>
        <w:t xml:space="preserve"> </w:t>
      </w:r>
      <w:hyperlink r:id="rId14" w:history="1">
        <w:r w:rsidRPr="00A9589B">
          <w:rPr>
            <w:rStyle w:val="Hyperlink"/>
          </w:rPr>
          <w:t>Translating Document Guidelines</w:t>
        </w:r>
      </w:hyperlink>
      <w:r>
        <w:t>.</w:t>
      </w:r>
    </w:p>
    <w:p w:rsidR="00286B36" w:rsidRDefault="00286B36" w:rsidP="00286B36">
      <w:pPr>
        <w:pStyle w:val="AHPRABulletlevel1"/>
      </w:pPr>
      <w:r>
        <w:t xml:space="preserve">At least </w:t>
      </w:r>
      <w:r>
        <w:rPr>
          <w:b/>
        </w:rPr>
        <w:t>one</w:t>
      </w:r>
      <w:r>
        <w:t xml:space="preserve"> document must include a recent photograph (see Category B).</w:t>
      </w:r>
    </w:p>
    <w:p w:rsidR="00286B36" w:rsidRDefault="00286B36" w:rsidP="00286B36">
      <w:pPr>
        <w:pStyle w:val="AHPRABulletlevel1"/>
      </w:pPr>
      <w:r>
        <w:t xml:space="preserve">At least </w:t>
      </w:r>
      <w:r>
        <w:rPr>
          <w:b/>
        </w:rPr>
        <w:t>one</w:t>
      </w:r>
      <w:r>
        <w:t xml:space="preserve"> document must be in the applicant’s current name.</w:t>
      </w:r>
    </w:p>
    <w:p w:rsidR="00286B36" w:rsidRDefault="00286B36" w:rsidP="00286B36">
      <w:pPr>
        <w:pStyle w:val="AHPRABulletlevel1last"/>
      </w:pPr>
      <w:r>
        <w:t>You must only use each document once for category A, B or C.</w:t>
      </w:r>
    </w:p>
    <w:p w:rsidR="00286B36" w:rsidRPr="00286B36" w:rsidRDefault="00286B36" w:rsidP="00286B36">
      <w:pPr>
        <w:pStyle w:val="AHPRASubheading"/>
      </w:pPr>
      <w:r w:rsidRPr="00286B36">
        <w:t>Verifying identity – online applications</w:t>
      </w:r>
    </w:p>
    <w:p w:rsidR="00286B36" w:rsidRDefault="000B2A40" w:rsidP="00286B36">
      <w:pPr>
        <w:pStyle w:val="AHPRAbody"/>
        <w:rPr>
          <w:i/>
        </w:rPr>
      </w:pPr>
      <w:r>
        <w:t>Ahpra</w:t>
      </w:r>
      <w:r w:rsidR="00286B36" w:rsidRPr="00FF6804">
        <w:t xml:space="preserve"> uses an electronic platform, </w:t>
      </w:r>
      <w:proofErr w:type="spellStart"/>
      <w:r w:rsidR="00286B36" w:rsidRPr="00FF6804">
        <w:rPr>
          <w:shd w:val="clear" w:color="auto" w:fill="FFFFFF"/>
        </w:rPr>
        <w:t>greenID</w:t>
      </w:r>
      <w:proofErr w:type="spellEnd"/>
      <w:r w:rsidR="00286B36" w:rsidRPr="00FF6804">
        <w:rPr>
          <w:shd w:val="clear" w:color="auto" w:fill="FFFFFF"/>
        </w:rPr>
        <w:t>™</w:t>
      </w:r>
      <w:r w:rsidR="00286B36" w:rsidRPr="00FF6804">
        <w:t xml:space="preserve">, to assist with real time, online verification of identity documents against government data sources (Document Verification Service – DVS). For select online applications, individuals may upload ID documents for verification through </w:t>
      </w:r>
      <w:proofErr w:type="spellStart"/>
      <w:r w:rsidR="00286B36" w:rsidRPr="00FF6804">
        <w:rPr>
          <w:shd w:val="clear" w:color="auto" w:fill="FFFFFF"/>
        </w:rPr>
        <w:t>greenID</w:t>
      </w:r>
      <w:proofErr w:type="spellEnd"/>
      <w:r w:rsidR="00286B36" w:rsidRPr="00FF6804">
        <w:rPr>
          <w:shd w:val="clear" w:color="auto" w:fill="FFFFFF"/>
        </w:rPr>
        <w:t>™</w:t>
      </w:r>
      <w:r w:rsidR="00286B36" w:rsidRPr="00FF6804">
        <w:t xml:space="preserve"> as part of the application process. </w:t>
      </w:r>
      <w:r w:rsidR="00286B36">
        <w:t xml:space="preserve">Documents verified using </w:t>
      </w:r>
      <w:proofErr w:type="spellStart"/>
      <w:proofErr w:type="gramStart"/>
      <w:r w:rsidR="00286B36">
        <w:t>greenID</w:t>
      </w:r>
      <w:r w:rsidR="00286B36" w:rsidRPr="00FF6804">
        <w:rPr>
          <w:vertAlign w:val="superscript"/>
        </w:rPr>
        <w:t>TM</w:t>
      </w:r>
      <w:proofErr w:type="spellEnd"/>
      <w:r w:rsidR="00286B36">
        <w:t xml:space="preserve">  will</w:t>
      </w:r>
      <w:proofErr w:type="gramEnd"/>
      <w:r w:rsidR="00286B36">
        <w:t xml:space="preserve"> still need to be certified in line with </w:t>
      </w:r>
      <w:proofErr w:type="spellStart"/>
      <w:r w:rsidR="00915F32">
        <w:t>Ahpra’s</w:t>
      </w:r>
      <w:proofErr w:type="spellEnd"/>
      <w:r w:rsidR="00286B36">
        <w:t xml:space="preserve"> guidelines. The following documents can be verified using </w:t>
      </w:r>
      <w:proofErr w:type="spellStart"/>
      <w:r w:rsidR="00286B36" w:rsidRPr="000F094E">
        <w:rPr>
          <w:shd w:val="clear" w:color="auto" w:fill="FFFFFF"/>
        </w:rPr>
        <w:t>greenID</w:t>
      </w:r>
      <w:proofErr w:type="spellEnd"/>
      <w:r w:rsidR="00286B36" w:rsidRPr="000F094E">
        <w:rPr>
          <w:shd w:val="clear" w:color="auto" w:fill="FFFFFF"/>
        </w:rPr>
        <w:t>™</w:t>
      </w:r>
      <w:r w:rsidR="00286B36">
        <w:rPr>
          <w:shd w:val="clear" w:color="auto" w:fill="FFFFFF"/>
        </w:rPr>
        <w:t>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</w:tblGrid>
      <w:tr w:rsidR="00286B36" w:rsidTr="00246234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Default="00286B36" w:rsidP="00286B36">
            <w:pPr>
              <w:pStyle w:val="AHPRAtabletext"/>
              <w:rPr>
                <w:rFonts w:eastAsiaTheme="minorHAnsi"/>
              </w:rPr>
            </w:pPr>
            <w:r>
              <w:t>Australian Birth Certificate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Australian passport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New Zealand passport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Australian visa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proofErr w:type="spellStart"/>
            <w:r>
              <w:t>ImmiCard</w:t>
            </w:r>
            <w:proofErr w:type="spellEnd"/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Australian citizenship certificate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Australian passport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Australian motor vehicle licence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Australian marriage certificate</w:t>
            </w:r>
          </w:p>
        </w:tc>
      </w:tr>
      <w:tr w:rsidR="00286B36" w:rsidTr="00246234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B36" w:rsidRPr="00FF6804" w:rsidRDefault="00286B36" w:rsidP="00286B36">
            <w:pPr>
              <w:pStyle w:val="AHPRAtabletext"/>
            </w:pPr>
            <w:r>
              <w:t>Australian name change certificate</w:t>
            </w:r>
          </w:p>
        </w:tc>
      </w:tr>
    </w:tbl>
    <w:p w:rsidR="00286B36" w:rsidRDefault="00286B36" w:rsidP="00C3795C">
      <w:pPr>
        <w:pStyle w:val="AHPRAbody"/>
      </w:pPr>
    </w:p>
    <w:p w:rsidR="00286B36" w:rsidRDefault="00286B36">
      <w:pPr>
        <w:spacing w:after="0"/>
        <w:rPr>
          <w:rFonts w:cs="Arial"/>
          <w:sz w:val="20"/>
        </w:rPr>
      </w:pPr>
      <w:r>
        <w:br w:type="page"/>
      </w:r>
    </w:p>
    <w:p w:rsidR="00286B36" w:rsidRPr="0047284F" w:rsidRDefault="00286B36" w:rsidP="0047284F">
      <w:pPr>
        <w:pStyle w:val="AHPRASubheading"/>
      </w:pPr>
      <w:r>
        <w:lastRenderedPageBreak/>
        <w:t xml:space="preserve">Proof of identity evidence </w:t>
      </w:r>
    </w:p>
    <w:tbl>
      <w:tblPr>
        <w:tblW w:w="95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279"/>
      </w:tblGrid>
      <w:tr w:rsidR="00286B36" w:rsidRPr="002E623B" w:rsidTr="00246234">
        <w:trPr>
          <w:trHeight w:val="170"/>
        </w:trPr>
        <w:tc>
          <w:tcPr>
            <w:tcW w:w="9506" w:type="dxa"/>
            <w:gridSpan w:val="2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Category A: Start of identity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Document</w:t>
            </w:r>
          </w:p>
        </w:tc>
        <w:tc>
          <w:tcPr>
            <w:tcW w:w="6279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Explanation/Description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Australian b</w:t>
            </w:r>
            <w:r w:rsidRPr="002E623B">
              <w:rPr>
                <w:b/>
                <w:sz w:val="16"/>
                <w:szCs w:val="16"/>
              </w:rPr>
              <w:t>irth certificate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r w:rsidRPr="002E623B">
              <w:rPr>
                <w:sz w:val="16"/>
                <w:szCs w:val="16"/>
              </w:rPr>
              <w:t>Australian birth cert</w:t>
            </w:r>
            <w:r>
              <w:rPr>
                <w:sz w:val="16"/>
                <w:szCs w:val="16"/>
              </w:rPr>
              <w:t>ificate or adoption certificate</w:t>
            </w:r>
            <w:r w:rsidRPr="002E623B">
              <w:rPr>
                <w:sz w:val="16"/>
                <w:szCs w:val="16"/>
              </w:rPr>
              <w:t xml:space="preserve">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passport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Australian passport or expired Australian passport which has not been cancelled, and was current within the preceding </w:t>
            </w:r>
            <w:r>
              <w:rPr>
                <w:sz w:val="16"/>
                <w:szCs w:val="16"/>
              </w:rPr>
              <w:t>three</w:t>
            </w:r>
            <w:r w:rsidRPr="002E623B">
              <w:rPr>
                <w:sz w:val="16"/>
                <w:szCs w:val="16"/>
              </w:rPr>
              <w:t xml:space="preserve"> years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Zealand passport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Default="00286B36" w:rsidP="00246234">
            <w:pPr>
              <w:pStyle w:val="Footer"/>
              <w:rPr>
                <w:i/>
                <w:sz w:val="16"/>
                <w:szCs w:val="16"/>
              </w:rPr>
            </w:pPr>
            <w:r w:rsidRPr="007015F0">
              <w:rPr>
                <w:sz w:val="16"/>
                <w:szCs w:val="16"/>
              </w:rPr>
              <w:t xml:space="preserve">Current New Zealand passport. </w:t>
            </w:r>
          </w:p>
          <w:p w:rsidR="00286B36" w:rsidRPr="007015F0" w:rsidRDefault="00286B36" w:rsidP="00246234">
            <w:pPr>
              <w:pStyle w:val="Footer"/>
              <w:rPr>
                <w:sz w:val="16"/>
                <w:szCs w:val="16"/>
              </w:rPr>
            </w:pPr>
            <w:r w:rsidRPr="00C97F89">
              <w:rPr>
                <w:sz w:val="16"/>
                <w:lang w:val="en-US"/>
              </w:rPr>
              <w:t xml:space="preserve">Only for applications made under the </w:t>
            </w:r>
            <w:r w:rsidRPr="00C97F89">
              <w:rPr>
                <w:i/>
                <w:iCs/>
                <w:sz w:val="16"/>
                <w:lang w:val="en-US"/>
              </w:rPr>
              <w:t>Trans</w:t>
            </w:r>
            <w:r w:rsidR="00541C2C">
              <w:rPr>
                <w:i/>
                <w:iCs/>
                <w:sz w:val="16"/>
                <w:lang w:val="en-US"/>
              </w:rPr>
              <w:t>-</w:t>
            </w:r>
            <w:r w:rsidRPr="00C97F89">
              <w:rPr>
                <w:i/>
                <w:iCs/>
                <w:sz w:val="16"/>
                <w:lang w:val="en-US"/>
              </w:rPr>
              <w:t xml:space="preserve">Tasman Mutual Recognition (TTMR) Act. </w:t>
            </w:r>
            <w:r w:rsidRPr="00C97F89">
              <w:rPr>
                <w:sz w:val="16"/>
                <w:lang w:val="en-US"/>
              </w:rPr>
              <w:t xml:space="preserve">TTMR applicants </w:t>
            </w:r>
            <w:r w:rsidRPr="00C97F89">
              <w:rPr>
                <w:sz w:val="16"/>
                <w:u w:val="single"/>
                <w:lang w:val="en-US"/>
              </w:rPr>
              <w:t>must</w:t>
            </w:r>
            <w:r w:rsidRPr="00C97F89">
              <w:rPr>
                <w:sz w:val="16"/>
                <w:lang w:val="en-US"/>
              </w:rPr>
              <w:t xml:space="preserve"> notify AHPRA of their Australian visa upon entry to Australia.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visa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Australian visa</w:t>
            </w:r>
            <w:r>
              <w:rPr>
                <w:sz w:val="16"/>
                <w:szCs w:val="16"/>
              </w:rPr>
              <w:t xml:space="preserve"> </w:t>
            </w:r>
            <w:r w:rsidRPr="002E623B">
              <w:rPr>
                <w:sz w:val="16"/>
                <w:szCs w:val="16"/>
              </w:rPr>
              <w:t>current at time of entry to Australia, showing your name</w:t>
            </w:r>
            <w:r>
              <w:rPr>
                <w:sz w:val="16"/>
                <w:szCs w:val="16"/>
              </w:rPr>
              <w:t xml:space="preserve"> and</w:t>
            </w:r>
            <w:r w:rsidRPr="002E623B">
              <w:rPr>
                <w:sz w:val="16"/>
                <w:szCs w:val="16"/>
              </w:rPr>
              <w:t xml:space="preserve"> </w:t>
            </w:r>
            <w:r w:rsidRPr="007015F0">
              <w:rPr>
                <w:sz w:val="16"/>
                <w:szCs w:val="16"/>
              </w:rPr>
              <w:t>in combination with a current foreign passport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proofErr w:type="spellStart"/>
            <w:r w:rsidRPr="002E623B">
              <w:rPr>
                <w:b/>
                <w:sz w:val="16"/>
                <w:szCs w:val="16"/>
              </w:rPr>
              <w:t>ImmiCard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</w:t>
            </w:r>
            <w:proofErr w:type="spellStart"/>
            <w:r w:rsidRPr="002E623B">
              <w:rPr>
                <w:sz w:val="16"/>
                <w:szCs w:val="16"/>
              </w:rPr>
              <w:t>ImmiCard</w:t>
            </w:r>
            <w:proofErr w:type="spellEnd"/>
            <w:r w:rsidRPr="002E623B">
              <w:rPr>
                <w:sz w:val="16"/>
                <w:szCs w:val="16"/>
              </w:rPr>
              <w:t xml:space="preserve"> or an expired </w:t>
            </w:r>
            <w:proofErr w:type="spellStart"/>
            <w:r w:rsidRPr="002E623B">
              <w:rPr>
                <w:sz w:val="16"/>
                <w:szCs w:val="16"/>
              </w:rPr>
              <w:t>ImmiCard</w:t>
            </w:r>
            <w:proofErr w:type="spellEnd"/>
            <w:r w:rsidRPr="002E623B">
              <w:rPr>
                <w:sz w:val="16"/>
                <w:szCs w:val="16"/>
              </w:rPr>
              <w:t xml:space="preserve"> which was current within the preceding two years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citizenship certificate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Australian citizenship certificate in applicant’s name or former name</w:t>
            </w:r>
          </w:p>
        </w:tc>
      </w:tr>
      <w:tr w:rsidR="00286B36" w:rsidRPr="002E623B" w:rsidTr="00246234">
        <w:trPr>
          <w:trHeight w:val="170"/>
        </w:trPr>
        <w:tc>
          <w:tcPr>
            <w:tcW w:w="9506" w:type="dxa"/>
            <w:gridSpan w:val="2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Category B: Link between the identity and person by means of photo and signature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Document</w:t>
            </w:r>
          </w:p>
        </w:tc>
        <w:tc>
          <w:tcPr>
            <w:tcW w:w="6279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Explanation/Description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passport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Australian passport as above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motor vehicle licence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62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Current Australian driver’s licence issued by commonwealth, state or territory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Working with Children/Vulnerable People Card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Current Working with Children/Vulnerable People check card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Foreign passport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foreign passport or travel </w:t>
            </w:r>
            <w:r>
              <w:rPr>
                <w:sz w:val="16"/>
                <w:szCs w:val="16"/>
              </w:rPr>
              <w:t>document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color w:val="000000"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firearms or shooter</w:t>
            </w:r>
            <w:r>
              <w:rPr>
                <w:b/>
                <w:sz w:val="16"/>
                <w:szCs w:val="16"/>
              </w:rPr>
              <w:t>’</w:t>
            </w:r>
            <w:r w:rsidRPr="002E623B">
              <w:rPr>
                <w:b/>
                <w:sz w:val="16"/>
                <w:szCs w:val="16"/>
              </w:rPr>
              <w:t xml:space="preserve">s licence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 xml:space="preserve">Australian </w:t>
            </w:r>
            <w:r w:rsidRPr="002E623B">
              <w:rPr>
                <w:sz w:val="16"/>
                <w:szCs w:val="16"/>
              </w:rPr>
              <w:t>firearms or shooter</w:t>
            </w:r>
            <w:r>
              <w:rPr>
                <w:sz w:val="16"/>
                <w:szCs w:val="16"/>
              </w:rPr>
              <w:t>’</w:t>
            </w:r>
            <w:r w:rsidRPr="002E623B">
              <w:rPr>
                <w:sz w:val="16"/>
                <w:szCs w:val="16"/>
              </w:rPr>
              <w:t xml:space="preserve">s licence showing signature and photo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student ID card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student ID card issued in Australia showing photo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International or foreign motor vehicle licence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>i</w:t>
            </w:r>
            <w:r w:rsidRPr="002E623B">
              <w:rPr>
                <w:sz w:val="16"/>
                <w:szCs w:val="16"/>
              </w:rPr>
              <w:t xml:space="preserve">nternational or foreign driver’s licence showing signature and photo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proof of age card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Current proof of age card or photo identity card issued by a</w:t>
            </w:r>
            <w:r w:rsidR="00541C2C">
              <w:rPr>
                <w:sz w:val="16"/>
                <w:szCs w:val="16"/>
              </w:rPr>
              <w:t>n</w:t>
            </w:r>
            <w:r w:rsidRPr="002E623B">
              <w:rPr>
                <w:sz w:val="16"/>
                <w:szCs w:val="16"/>
              </w:rPr>
              <w:t xml:space="preserve"> Australian government agency in applicant’s name with signature and photo </w:t>
            </w:r>
          </w:p>
        </w:tc>
      </w:tr>
      <w:tr w:rsidR="00286B36" w:rsidRPr="002E623B" w:rsidTr="00246234">
        <w:trPr>
          <w:trHeight w:val="170"/>
        </w:trPr>
        <w:tc>
          <w:tcPr>
            <w:tcW w:w="9506" w:type="dxa"/>
            <w:gridSpan w:val="2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Category C: Evidence of the person operating in the Australian community and their identity</w:t>
            </w:r>
          </w:p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i/>
                <w:iCs/>
                <w:sz w:val="16"/>
                <w:szCs w:val="16"/>
              </w:rPr>
              <w:t>Category A or Category B document that has not already been used may be used as a Category C document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Document</w:t>
            </w:r>
          </w:p>
        </w:tc>
        <w:tc>
          <w:tcPr>
            <w:tcW w:w="6279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Explanation/Description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Australian government benefits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Evidence of a right to an Australian government benefit (DVA or Centrelink)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>Academic transcript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Academic transcript from an Australian </w:t>
            </w:r>
            <w:r>
              <w:rPr>
                <w:sz w:val="16"/>
                <w:szCs w:val="16"/>
              </w:rPr>
              <w:t>u</w:t>
            </w:r>
            <w:r w:rsidRPr="002E623B">
              <w:rPr>
                <w:sz w:val="16"/>
                <w:szCs w:val="16"/>
              </w:rPr>
              <w:t xml:space="preserve">niversity or </w:t>
            </w:r>
            <w:r>
              <w:rPr>
                <w:sz w:val="16"/>
                <w:szCs w:val="16"/>
              </w:rPr>
              <w:t>i</w:t>
            </w:r>
            <w:r w:rsidRPr="002E623B">
              <w:rPr>
                <w:sz w:val="16"/>
                <w:szCs w:val="16"/>
              </w:rPr>
              <w:t>nstitution, issued in Australia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registration certificate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Current registration certificate from a</w:t>
            </w:r>
            <w:r>
              <w:rPr>
                <w:sz w:val="16"/>
                <w:szCs w:val="16"/>
              </w:rPr>
              <w:t xml:space="preserve"> non-health</w:t>
            </w:r>
            <w:r w:rsidRPr="002E623B">
              <w:rPr>
                <w:sz w:val="16"/>
                <w:szCs w:val="16"/>
              </w:rPr>
              <w:t xml:space="preserve"> profession’s regulatory body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financial institution account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Current financial institution account details in the form of:</w:t>
            </w:r>
          </w:p>
          <w:p w:rsidR="00286B36" w:rsidRPr="002E623B" w:rsidRDefault="00286B36" w:rsidP="00286B36">
            <w:pPr>
              <w:pStyle w:val="AHPRAbody"/>
              <w:numPr>
                <w:ilvl w:val="0"/>
                <w:numId w:val="18"/>
              </w:numPr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credit or ATM card </w:t>
            </w:r>
          </w:p>
          <w:p w:rsidR="00286B36" w:rsidRPr="002E623B" w:rsidRDefault="00286B36" w:rsidP="00286B36">
            <w:pPr>
              <w:pStyle w:val="AHPRAbody"/>
              <w:numPr>
                <w:ilvl w:val="0"/>
                <w:numId w:val="18"/>
              </w:numPr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bank statement</w:t>
            </w:r>
            <w:r>
              <w:rPr>
                <w:sz w:val="16"/>
                <w:szCs w:val="16"/>
              </w:rPr>
              <w:t>,</w:t>
            </w:r>
            <w:r w:rsidRPr="002E623B">
              <w:rPr>
                <w:sz w:val="16"/>
                <w:szCs w:val="16"/>
              </w:rPr>
              <w:t xml:space="preserve"> or</w:t>
            </w:r>
          </w:p>
          <w:p w:rsidR="00286B36" w:rsidRPr="002E623B" w:rsidRDefault="00286B36" w:rsidP="00286B36">
            <w:pPr>
              <w:pStyle w:val="AHPRAbody"/>
              <w:numPr>
                <w:ilvl w:val="0"/>
                <w:numId w:val="18"/>
              </w:numPr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letter from bank advising of account details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Medicare card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Medicare card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PAYG payment summary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PAYG payment summary less than two years old with tax file number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motor vehicle registration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motor vehicle registration in Australia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Taxation Assessment Notice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Taxation Assessment Notice less than two years old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insurance policy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Current insurance account details in the form of:</w:t>
            </w:r>
          </w:p>
          <w:p w:rsidR="00286B36" w:rsidRPr="002E623B" w:rsidRDefault="00286B36" w:rsidP="00286B36">
            <w:pPr>
              <w:pStyle w:val="AHPRAbody"/>
              <w:numPr>
                <w:ilvl w:val="0"/>
                <w:numId w:val="17"/>
              </w:numPr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insurance membership card</w:t>
            </w:r>
            <w:r>
              <w:rPr>
                <w:sz w:val="16"/>
                <w:szCs w:val="16"/>
              </w:rPr>
              <w:t>,</w:t>
            </w:r>
            <w:r w:rsidRPr="002E623B">
              <w:rPr>
                <w:sz w:val="16"/>
                <w:szCs w:val="16"/>
              </w:rPr>
              <w:t xml:space="preserve"> or</w:t>
            </w:r>
          </w:p>
          <w:p w:rsidR="00286B36" w:rsidRPr="002E623B" w:rsidRDefault="00286B36" w:rsidP="00286B36">
            <w:pPr>
              <w:pStyle w:val="AHPRAbody"/>
              <w:numPr>
                <w:ilvl w:val="0"/>
                <w:numId w:val="17"/>
              </w:numPr>
              <w:spacing w:after="0"/>
              <w:ind w:left="714" w:right="-108" w:hanging="357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policy schedule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pension / healthcare card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ind w:right="-108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pension or healthcare card </w:t>
            </w:r>
          </w:p>
        </w:tc>
      </w:tr>
      <w:tr w:rsidR="00286B36" w:rsidRPr="002E623B" w:rsidTr="00246234">
        <w:trPr>
          <w:trHeight w:val="170"/>
        </w:trPr>
        <w:tc>
          <w:tcPr>
            <w:tcW w:w="9506" w:type="dxa"/>
            <w:gridSpan w:val="2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Category D: Evidence of the person’s identity at their current Australian residential address </w:t>
            </w:r>
          </w:p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i/>
                <w:iCs/>
                <w:sz w:val="16"/>
                <w:szCs w:val="16"/>
              </w:rPr>
              <w:t>Category B or C document containing evidence of a current Australian residential address which has already been used may be used as a Category D document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Document</w:t>
            </w:r>
          </w:p>
        </w:tc>
        <w:tc>
          <w:tcPr>
            <w:tcW w:w="6279" w:type="dxa"/>
            <w:shd w:val="clear" w:color="auto" w:fill="7BCBC1"/>
            <w:vAlign w:val="center"/>
          </w:tcPr>
          <w:p w:rsidR="00286B36" w:rsidRPr="002E623B" w:rsidRDefault="00286B36" w:rsidP="00246234">
            <w:pPr>
              <w:pStyle w:val="AHPRASubheadinglevel2"/>
              <w:spacing w:before="0" w:after="0"/>
              <w:rPr>
                <w:color w:val="FFFFFF"/>
                <w:sz w:val="16"/>
                <w:szCs w:val="16"/>
              </w:rPr>
            </w:pPr>
            <w:r w:rsidRPr="002E623B">
              <w:rPr>
                <w:color w:val="FFFFFF"/>
                <w:sz w:val="16"/>
                <w:szCs w:val="16"/>
              </w:rPr>
              <w:t>Explanation/Description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rate notices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Paid rate notices less than 12 months old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Current Australian lease or tenancy agreement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Current lease or tenancy agreement 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utility account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>Utility accounts (gas, water, electricity) less than 12 months old</w:t>
            </w:r>
          </w:p>
        </w:tc>
      </w:tr>
      <w:tr w:rsidR="00286B36" w:rsidRPr="002E623B" w:rsidTr="00246234">
        <w:trPr>
          <w:trHeight w:val="17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b/>
                <w:sz w:val="16"/>
                <w:szCs w:val="16"/>
              </w:rPr>
            </w:pPr>
            <w:r w:rsidRPr="002E623B">
              <w:rPr>
                <w:b/>
                <w:sz w:val="16"/>
                <w:szCs w:val="16"/>
              </w:rPr>
              <w:t xml:space="preserve">Australian electoral enrolment card 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:rsidR="00286B36" w:rsidRPr="002E623B" w:rsidRDefault="00286B36" w:rsidP="00246234">
            <w:pPr>
              <w:pStyle w:val="AHPRAbody"/>
              <w:spacing w:after="0"/>
              <w:rPr>
                <w:sz w:val="16"/>
                <w:szCs w:val="16"/>
              </w:rPr>
            </w:pPr>
            <w:r w:rsidRPr="002E623B">
              <w:rPr>
                <w:sz w:val="16"/>
                <w:szCs w:val="16"/>
              </w:rPr>
              <w:t xml:space="preserve">Proof of electoral enrolment in Australia </w:t>
            </w:r>
          </w:p>
        </w:tc>
      </w:tr>
    </w:tbl>
    <w:p w:rsidR="000F5D90" w:rsidRDefault="000F5D90" w:rsidP="000F5D90"/>
    <w:p w:rsidR="00286B36" w:rsidRPr="000E7E28" w:rsidRDefault="00286B36" w:rsidP="00286B36">
      <w:pPr>
        <w:pStyle w:val="AHPRAbody"/>
      </w:pPr>
      <w:r>
        <w:t>This document was updated in September 2020</w:t>
      </w:r>
    </w:p>
    <w:p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8F66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392" w:right="1247" w:bottom="992" w:left="124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17" w:rsidRDefault="00B91117" w:rsidP="00FC2881">
      <w:pPr>
        <w:spacing w:after="0"/>
      </w:pPr>
      <w:r>
        <w:separator/>
      </w:r>
    </w:p>
    <w:p w:rsidR="00B91117" w:rsidRDefault="00B91117"/>
  </w:endnote>
  <w:endnote w:type="continuationSeparator" w:id="0">
    <w:p w:rsidR="00B91117" w:rsidRDefault="00B91117" w:rsidP="00FC2881">
      <w:pPr>
        <w:spacing w:after="0"/>
      </w:pPr>
      <w:r>
        <w:continuationSeparator/>
      </w:r>
    </w:p>
    <w:p w:rsidR="00B91117" w:rsidRDefault="00B91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2A" w:rsidRPr="00154F2A" w:rsidRDefault="00154F2A" w:rsidP="0099652A">
    <w:pPr>
      <w:spacing w:after="0"/>
      <w:jc w:val="center"/>
      <w:rPr>
        <w:color w:val="5F6062"/>
        <w:sz w:val="14"/>
        <w:szCs w:val="14"/>
      </w:rPr>
    </w:pPr>
  </w:p>
  <w:p w:rsidR="000E7E28" w:rsidRDefault="00286B36" w:rsidP="001506FE">
    <w:pPr>
      <w:pStyle w:val="AHPRAfooter"/>
      <w:rPr>
        <w:szCs w:val="16"/>
      </w:rPr>
    </w:pPr>
    <w:r>
      <w:rPr>
        <w:szCs w:val="16"/>
      </w:rPr>
      <w:t>Fact sheet: Proof of identity requirements | September 2020</w:t>
    </w:r>
  </w:p>
  <w:p w:rsidR="000A6BF7" w:rsidRPr="000E7E28" w:rsidRDefault="00B91117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5F" w:rsidRDefault="00586D5F" w:rsidP="00586D5F">
    <w:pPr>
      <w:spacing w:after="0"/>
      <w:jc w:val="center"/>
      <w:rPr>
        <w:rFonts w:ascii="Calibri" w:hAnsi="Calibri" w:cs="Calibri"/>
        <w:color w:val="5F6062"/>
        <w:sz w:val="18"/>
        <w:szCs w:val="18"/>
      </w:rPr>
    </w:pPr>
    <w:bookmarkStart w:id="1" w:name="_Hlk24447634"/>
    <w:bookmarkStart w:id="2" w:name="_Hlk24447268"/>
    <w:r>
      <w:rPr>
        <w:color w:val="5F6062"/>
        <w:sz w:val="18"/>
        <w:szCs w:val="18"/>
      </w:rPr>
      <w:t>Australian Health Practitioner Regulation Agency</w:t>
    </w:r>
  </w:p>
  <w:p w:rsidR="00586D5F" w:rsidRDefault="00586D5F" w:rsidP="00586D5F">
    <w:pPr>
      <w:spacing w:after="0"/>
      <w:jc w:val="center"/>
      <w:rPr>
        <w:color w:val="5F6062"/>
        <w:sz w:val="18"/>
        <w:szCs w:val="18"/>
      </w:rPr>
    </w:pPr>
    <w:r>
      <w:rPr>
        <w:color w:val="5F6062"/>
        <w:sz w:val="18"/>
        <w:szCs w:val="18"/>
      </w:rPr>
      <w:t>National Boards</w:t>
    </w:r>
  </w:p>
  <w:p w:rsidR="00586D5F" w:rsidRPr="00126A8D" w:rsidRDefault="00B21651" w:rsidP="00586D5F">
    <w:pPr>
      <w:spacing w:after="0"/>
      <w:jc w:val="center"/>
      <w:rPr>
        <w:color w:val="5F6062"/>
        <w:sz w:val="16"/>
        <w:szCs w:val="16"/>
      </w:rPr>
    </w:pPr>
    <w:r w:rsidRPr="00126A8D">
      <w:rPr>
        <w:color w:val="0067B9"/>
        <w:sz w:val="16"/>
        <w:szCs w:val="16"/>
      </w:rPr>
      <w:t xml:space="preserve">GPO </w:t>
    </w:r>
    <w:r w:rsidR="00586D5F" w:rsidRPr="00126A8D">
      <w:rPr>
        <w:color w:val="0067B9"/>
        <w:sz w:val="16"/>
        <w:szCs w:val="16"/>
      </w:rPr>
      <w:t>Box 9958 Melbourne VIC 3001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279989"/>
        <w:sz w:val="16"/>
        <w:szCs w:val="16"/>
      </w:rPr>
      <w:t>Ahpra.gov.au</w:t>
    </w:r>
    <w:r w:rsidR="00586D5F" w:rsidRPr="00126A8D">
      <w:rPr>
        <w:color w:val="5F6062"/>
        <w:sz w:val="16"/>
        <w:szCs w:val="16"/>
      </w:rPr>
      <w:t xml:space="preserve">     </w:t>
    </w:r>
    <w:r w:rsidR="00586D5F" w:rsidRPr="00126A8D">
      <w:rPr>
        <w:color w:val="0067B9"/>
        <w:sz w:val="16"/>
        <w:szCs w:val="16"/>
      </w:rPr>
      <w:t>1300 419 495</w:t>
    </w:r>
  </w:p>
  <w:bookmarkEnd w:id="1"/>
  <w:p w:rsidR="00586D5F" w:rsidRPr="00126A8D" w:rsidRDefault="00586D5F" w:rsidP="00586D5F">
    <w:pPr>
      <w:spacing w:after="0"/>
      <w:jc w:val="center"/>
      <w:rPr>
        <w:color w:val="5F6062"/>
        <w:sz w:val="14"/>
        <w:szCs w:val="14"/>
      </w:rPr>
    </w:pPr>
  </w:p>
  <w:p w:rsidR="00586D5F" w:rsidRPr="00126A8D" w:rsidRDefault="00586D5F" w:rsidP="00586D5F">
    <w:pPr>
      <w:spacing w:after="0"/>
      <w:ind w:left="1418" w:firstLine="22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 xml:space="preserve">Ahpra and the National Boards regulate these registered health professions: Aboriginal and Torres Strait Islander </w:t>
    </w:r>
  </w:p>
  <w:p w:rsidR="00586D5F" w:rsidRPr="00126A8D" w:rsidRDefault="00586D5F" w:rsidP="00586D5F">
    <w:pPr>
      <w:spacing w:after="0"/>
      <w:ind w:left="1440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 xml:space="preserve">health practice, Chinese medicine, chiropractic, dental, medical, medical radiation practice, midwifery, nursing, </w:t>
    </w:r>
  </w:p>
  <w:p w:rsidR="00586D5F" w:rsidRPr="00126A8D" w:rsidRDefault="00586D5F" w:rsidP="00586D5F">
    <w:pPr>
      <w:spacing w:after="0"/>
      <w:ind w:left="1418"/>
      <w:rPr>
        <w:color w:val="5F6062"/>
        <w:sz w:val="14"/>
        <w:szCs w:val="14"/>
      </w:rPr>
    </w:pPr>
    <w:r w:rsidRPr="00126A8D">
      <w:rPr>
        <w:color w:val="5F6062"/>
        <w:sz w:val="14"/>
        <w:szCs w:val="14"/>
      </w:rPr>
      <w:t>occupational therapy, optometry, osteopathy, paramedicine, pharmacy, physiotherapy, podiatry and psychology.</w:t>
    </w:r>
    <w:bookmarkEnd w:id="2"/>
  </w:p>
  <w:p w:rsidR="00E77E23" w:rsidRPr="00586D5F" w:rsidRDefault="00E77E23" w:rsidP="0058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17" w:rsidRDefault="00B91117" w:rsidP="000E7E28">
      <w:pPr>
        <w:spacing w:after="0"/>
      </w:pPr>
      <w:r>
        <w:separator/>
      </w:r>
    </w:p>
  </w:footnote>
  <w:footnote w:type="continuationSeparator" w:id="0">
    <w:p w:rsidR="00B91117" w:rsidRDefault="00B91117" w:rsidP="00FC2881">
      <w:pPr>
        <w:spacing w:after="0"/>
      </w:pPr>
      <w:r>
        <w:continuationSeparator/>
      </w:r>
    </w:p>
    <w:p w:rsidR="00B91117" w:rsidRDefault="00B91117"/>
  </w:footnote>
  <w:footnote w:type="continuationNotice" w:id="1">
    <w:p w:rsidR="00B91117" w:rsidRDefault="00B91117">
      <w:pPr>
        <w:spacing w:after="0"/>
      </w:pPr>
    </w:p>
  </w:footnote>
  <w:footnote w:id="2">
    <w:p w:rsidR="00286B36" w:rsidRPr="009D3EF6" w:rsidRDefault="00286B36" w:rsidP="00286B36">
      <w:pPr>
        <w:pStyle w:val="AHPRAfootnote"/>
      </w:pPr>
      <w:r w:rsidRPr="009D3EF6">
        <w:rPr>
          <w:rStyle w:val="FootnoteReference"/>
          <w:sz w:val="16"/>
          <w:szCs w:val="16"/>
        </w:rPr>
        <w:footnoteRef/>
      </w:r>
      <w:r w:rsidRPr="009D3EF6">
        <w:t>International medical graduates (IMGs) whose medical qualifications are from a medical school outside of Australia or New Zealand and who are seeking registration to practise medicine in Australia.</w:t>
      </w:r>
    </w:p>
    <w:p w:rsidR="00286B36" w:rsidRDefault="00286B36" w:rsidP="00286B3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32" w:rsidRDefault="00915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Pr="00315933" w:rsidRDefault="000A6BF7" w:rsidP="00D638E0">
    <w:pPr>
      <w:ind w:left="-1134" w:right="-567"/>
      <w:jc w:val="right"/>
    </w:pPr>
  </w:p>
  <w:p w:rsidR="000A6BF7" w:rsidRDefault="000A6B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9E" w:rsidRDefault="003C7C9E" w:rsidP="005F4818">
    <w:pPr>
      <w:jc w:val="right"/>
    </w:pPr>
    <w:r>
      <w:rPr>
        <w:noProof/>
      </w:rPr>
      <w:drawing>
        <wp:inline distT="0" distB="0" distL="0" distR="0" wp14:anchorId="748DCFFE" wp14:editId="7F713426">
          <wp:extent cx="2528570" cy="11580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1158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2D0"/>
    <w:multiLevelType w:val="hybridMultilevel"/>
    <w:tmpl w:val="36D86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F09CD"/>
    <w:multiLevelType w:val="hybridMultilevel"/>
    <w:tmpl w:val="376CB46C"/>
    <w:lvl w:ilvl="0" w:tplc="B1860B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60B3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433A"/>
    <w:multiLevelType w:val="multilevel"/>
    <w:tmpl w:val="C4183F12"/>
    <w:numStyleLink w:val="AHPRANumberedlist"/>
  </w:abstractNum>
  <w:abstractNum w:abstractNumId="11" w15:restartNumberingAfterBreak="0">
    <w:nsid w:val="54C66917"/>
    <w:multiLevelType w:val="hybridMultilevel"/>
    <w:tmpl w:val="6DF00D64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A6856"/>
    <w:multiLevelType w:val="hybridMultilevel"/>
    <w:tmpl w:val="065A2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abstractNum w:abstractNumId="17" w15:restartNumberingAfterBreak="0">
    <w:nsid w:val="7F384EC3"/>
    <w:multiLevelType w:val="hybridMultilevel"/>
    <w:tmpl w:val="AA40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8"/>
  </w:num>
  <w:num w:numId="17">
    <w:abstractNumId w:val="0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4C"/>
    <w:rsid w:val="00000033"/>
    <w:rsid w:val="00006922"/>
    <w:rsid w:val="000334D7"/>
    <w:rsid w:val="00071439"/>
    <w:rsid w:val="0009046F"/>
    <w:rsid w:val="000945FB"/>
    <w:rsid w:val="000A6BF7"/>
    <w:rsid w:val="000B2A40"/>
    <w:rsid w:val="000E7E28"/>
    <w:rsid w:val="000F5D90"/>
    <w:rsid w:val="0010139F"/>
    <w:rsid w:val="00126A8D"/>
    <w:rsid w:val="00144DEF"/>
    <w:rsid w:val="001506FE"/>
    <w:rsid w:val="00154F2A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86B36"/>
    <w:rsid w:val="00295B44"/>
    <w:rsid w:val="002B2D48"/>
    <w:rsid w:val="002C08FB"/>
    <w:rsid w:val="002C34EA"/>
    <w:rsid w:val="00303BE1"/>
    <w:rsid w:val="00305AFC"/>
    <w:rsid w:val="003354E4"/>
    <w:rsid w:val="00393516"/>
    <w:rsid w:val="003C7C9E"/>
    <w:rsid w:val="003D6DBD"/>
    <w:rsid w:val="003E00B5"/>
    <w:rsid w:val="003E3268"/>
    <w:rsid w:val="003F2F06"/>
    <w:rsid w:val="00405C0A"/>
    <w:rsid w:val="00414F2C"/>
    <w:rsid w:val="00450B34"/>
    <w:rsid w:val="004606A7"/>
    <w:rsid w:val="0047284F"/>
    <w:rsid w:val="004A5E5D"/>
    <w:rsid w:val="004B438E"/>
    <w:rsid w:val="004B747B"/>
    <w:rsid w:val="004D7537"/>
    <w:rsid w:val="004F5C05"/>
    <w:rsid w:val="00515790"/>
    <w:rsid w:val="00516EF2"/>
    <w:rsid w:val="0053749F"/>
    <w:rsid w:val="00541C2C"/>
    <w:rsid w:val="00546B56"/>
    <w:rsid w:val="00553A4C"/>
    <w:rsid w:val="00554335"/>
    <w:rsid w:val="005565CE"/>
    <w:rsid w:val="005708AE"/>
    <w:rsid w:val="00586D5F"/>
    <w:rsid w:val="005A0FA9"/>
    <w:rsid w:val="005C5932"/>
    <w:rsid w:val="005C6817"/>
    <w:rsid w:val="005E1A4C"/>
    <w:rsid w:val="005F4818"/>
    <w:rsid w:val="00616043"/>
    <w:rsid w:val="00640B2C"/>
    <w:rsid w:val="00667CAD"/>
    <w:rsid w:val="00670F48"/>
    <w:rsid w:val="00672A98"/>
    <w:rsid w:val="00681D5E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13C46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8F66A8"/>
    <w:rsid w:val="009031EA"/>
    <w:rsid w:val="00915F32"/>
    <w:rsid w:val="00923B23"/>
    <w:rsid w:val="00937ED0"/>
    <w:rsid w:val="00952797"/>
    <w:rsid w:val="009777D3"/>
    <w:rsid w:val="009859E6"/>
    <w:rsid w:val="0099652A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21651"/>
    <w:rsid w:val="00B34EDA"/>
    <w:rsid w:val="00B51748"/>
    <w:rsid w:val="00B57198"/>
    <w:rsid w:val="00B85023"/>
    <w:rsid w:val="00B91117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81B3A"/>
    <w:rsid w:val="00CA32C2"/>
    <w:rsid w:val="00CB6C08"/>
    <w:rsid w:val="00CB7706"/>
    <w:rsid w:val="00CD0DCA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F9706C-A926-4128-9C32-A84B3E61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99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iPriority w:val="99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D5F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B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pra.gov.au/Registration/Registration-Process/Certifying-Document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g.gov.au/publications/pages/statutorydeclaration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pra.gov.au/Registration/Registers-of-Practitioner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hpra.gov.au/Registration/Registration-Process/Translating-Documents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PRA Document" ma:contentTypeID="0x0101007E328995E91CD741988FE0EDCD0FE501003514406CEC80134B9928815FB47C4149" ma:contentTypeVersion="22" ma:contentTypeDescription="" ma:contentTypeScope="" ma:versionID="d08b70201f58c3bdc8cd251538216c96">
  <xsd:schema xmlns:xsd="http://www.w3.org/2001/XMLSchema" xmlns:xs="http://www.w3.org/2001/XMLSchema" xmlns:p="http://schemas.microsoft.com/office/2006/metadata/properties" xmlns:ns2="761d48cd-bbec-4535-8dcc-f08ff2afd866" xmlns:ns3="3ae841f7-cbf9-4fa0-aaff-a3738286b7ea" targetNamespace="http://schemas.microsoft.com/office/2006/metadata/properties" ma:root="true" ma:fieldsID="68172edb7b85c2443ae3b5fa83c2824a" ns2:_="" ns3:_="">
    <xsd:import namespace="761d48cd-bbec-4535-8dcc-f08ff2afd866"/>
    <xsd:import namespace="3ae841f7-cbf9-4fa0-aaff-a3738286b7ea"/>
    <xsd:element name="properties">
      <xsd:complexType>
        <xsd:sequence>
          <xsd:element name="documentManagement">
            <xsd:complexType>
              <xsd:all>
                <xsd:element ref="ns2:AHPRA_x0020_Page_x0020_Topics"/>
                <xsd:element ref="ns2:Expiry_x0020_Date" minOccurs="0"/>
                <xsd:element ref="ns2:Published_x0020_Date" minOccurs="0"/>
                <xsd:element ref="ns2:AHPRA_x0020_Page_x0020_Topics_x003a_Secondary_x0020_Approver_x0020_Name" minOccurs="0"/>
                <xsd:element ref="ns2:AHPRA_x0020_Page_x0020_Topics_x003a_Primary_x0020_Approver_x0020_Email" minOccurs="0"/>
                <xsd:element ref="ns2:AHPRA_x0020_Page_x0020_Topics_x003a_Secondary_x0020_Approver_x0020_Email" minOccurs="0"/>
                <xsd:element ref="ns2:AHPRA_x0020_Page_x0020_Topics_x003a_Primary_x0020_Approver_x0020_Name" minOccurs="0"/>
                <xsd:element ref="ns3:MediaServiceMetadata" minOccurs="0"/>
                <xsd:element ref="ns3:MediaServiceFastMetadata" minOccurs="0"/>
                <xsd:element ref="ns2:n8e1a3709f0e4268ba9a7a033b45de14" minOccurs="0"/>
                <xsd:element ref="ns2:TaxCatchAll" minOccurs="0"/>
                <xsd:element ref="ns2:TaxCatchAllLabel" minOccurs="0"/>
                <xsd:element ref="ns3:Author0" minOccurs="0"/>
                <xsd:element ref="ns3:Publisher" minOccurs="0"/>
                <xsd:element ref="ns2:SharedWithUsers" minOccurs="0"/>
                <xsd:element ref="ns2:SharedWithDetails" minOccurs="0"/>
                <xsd:element ref="ns3:Board" minOccurs="0"/>
                <xsd:element ref="ns3:Code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48cd-bbec-4535-8dcc-f08ff2afd866" elementFormDefault="qualified">
    <xsd:import namespace="http://schemas.microsoft.com/office/2006/documentManagement/types"/>
    <xsd:import namespace="http://schemas.microsoft.com/office/infopath/2007/PartnerControls"/>
    <xsd:element name="AHPRA_x0020_Page_x0020_Topics" ma:index="3" ma:displayName="AHPRA Page Topics" ma:list="{6ba8c46b-4677-43a5-a438-f00e804a2180}" ma:internalName="AHPRA_x0020_Page_x0020_Topics" ma:readOnly="false" ma:showField="Topic" ma:web="761d48cd-bbec-4535-8dcc-f08ff2afd866">
      <xsd:simpleType>
        <xsd:restriction base="dms:Lookup"/>
      </xsd:simpleType>
    </xsd:element>
    <xsd:element name="Expiry_x0020_Date" ma:index="4" nillable="true" ma:displayName="Page Expiry Date" ma:format="DateOnly" ma:internalName="Expiry_x0020_Date">
      <xsd:simpleType>
        <xsd:restriction base="dms:DateTime"/>
      </xsd:simpleType>
    </xsd:element>
    <xsd:element name="Published_x0020_Date" ma:index="5" nillable="true" ma:displayName="Page Published Date" ma:format="DateOnly" ma:internalName="Published_x0020_Date">
      <xsd:simpleType>
        <xsd:restriction base="dms:DateTime"/>
      </xsd:simpleType>
    </xsd:element>
    <xsd:element name="AHPRA_x0020_Page_x0020_Topics_x003a_Secondary_x0020_Approver_x0020_Name" ma:index="11" nillable="true" ma:displayName="AHPRA Page Topics:Secondary Approver Name" ma:list="{6ba8c46b-4677-43a5-a438-f00e804a2180}" ma:internalName="AHPRA_x0020_Page_x0020_Topics_x003A_Secondary_x0020_Approver_x0020_Name" ma:readOnly="true" ma:showField="SecondaryApproverName" ma:web="761d48cd-bbec-4535-8dcc-f08ff2afd866">
      <xsd:simpleType>
        <xsd:restriction base="dms:Lookup"/>
      </xsd:simpleType>
    </xsd:element>
    <xsd:element name="AHPRA_x0020_Page_x0020_Topics_x003a_Primary_x0020_Approver_x0020_Email" ma:index="12" nillable="true" ma:displayName="AHPRA Page Topics:Primary Approver Email" ma:list="{6ba8c46b-4677-43a5-a438-f00e804a2180}" ma:internalName="AHPRA_x0020_Page_x0020_Topics_x003A_Primary_x0020_Approver_x0020_Email" ma:readOnly="true" ma:showField="PrimaryApproverEmail" ma:web="761d48cd-bbec-4535-8dcc-f08ff2afd866">
      <xsd:simpleType>
        <xsd:restriction base="dms:Lookup"/>
      </xsd:simpleType>
    </xsd:element>
    <xsd:element name="AHPRA_x0020_Page_x0020_Topics_x003a_Secondary_x0020_Approver_x0020_Email" ma:index="13" nillable="true" ma:displayName="AHPRA Page Topics:Secondary Approver Email" ma:list="{6ba8c46b-4677-43a5-a438-f00e804a2180}" ma:internalName="AHPRA_x0020_Page_x0020_Topics_x003A_Secondary_x0020_Approver_x0020_Email" ma:readOnly="true" ma:showField="SecondaryApproverEmail" ma:web="761d48cd-bbec-4535-8dcc-f08ff2afd866">
      <xsd:simpleType>
        <xsd:restriction base="dms:Lookup"/>
      </xsd:simpleType>
    </xsd:element>
    <xsd:element name="AHPRA_x0020_Page_x0020_Topics_x003a_Primary_x0020_Approver_x0020_Name" ma:index="14" nillable="true" ma:displayName="AHPRA Page Topics:Primary Approver Name" ma:list="{6ba8c46b-4677-43a5-a438-f00e804a2180}" ma:internalName="AHPRA_x0020_Page_x0020_Topics_x003A_Primary_x0020_Approver_x0020_Name" ma:readOnly="true" ma:showField="PrimaryApproverName" ma:web="761d48cd-bbec-4535-8dcc-f08ff2afd866">
      <xsd:simpleType>
        <xsd:restriction base="dms:Lookup"/>
      </xsd:simpleType>
    </xsd:element>
    <xsd:element name="n8e1a3709f0e4268ba9a7a033b45de14" ma:index="17" nillable="true" ma:taxonomy="true" ma:internalName="n8e1a3709f0e4268ba9a7a033b45de14" ma:taxonomyFieldName="Refiners" ma:displayName="AHPRA doc types" ma:default="" ma:fieldId="{78e1a370-9f0e-4268-ba9a-7a033b45de14}" ma:sspId="05e44d89-006d-4b06-b371-1284865c0da1" ma:termSetId="08614663-66ba-483a-b58e-d2d3754ddd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145102e-246b-4c65-99b3-c1d0c9150ea2}" ma:internalName="TaxCatchAll" ma:showField="CatchAllData" ma:web="761d48cd-bbec-4535-8dcc-f08ff2afd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145102e-246b-4c65-99b3-c1d0c9150ea2}" ma:internalName="TaxCatchAllLabel" ma:readOnly="true" ma:showField="CatchAllDataLabel" ma:web="761d48cd-bbec-4535-8dcc-f08ff2afd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841f7-cbf9-4fa0-aaff-a3738286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Author0" ma:index="21" nillable="true" ma:displayName="Authors" ma:format="Dropdown" ma:internalName="Author0">
      <xsd:simpleType>
        <xsd:restriction base="dms:Text">
          <xsd:maxLength value="255"/>
        </xsd:restriction>
      </xsd:simpleType>
    </xsd:element>
    <xsd:element name="Publisher" ma:index="22" nillable="true" ma:displayName="Publisher" ma:format="Dropdown" ma:internalName="Publisher">
      <xsd:simpleType>
        <xsd:restriction base="dms:Note">
          <xsd:maxLength value="255"/>
        </xsd:restriction>
      </xsd:simpleType>
    </xsd:element>
    <xsd:element name="Board" ma:index="25" nillable="true" ma:displayName="Board" ma:description="Name of National Board. " ma:format="Dropdown" ma:internalName="Board">
      <xsd:simpleType>
        <xsd:restriction base="dms:Choice">
          <xsd:enumeration value="ATSIHPB"/>
          <xsd:enumeration value="Chinese Medicine"/>
          <xsd:enumeration value="Chiropractic"/>
          <xsd:enumeration value="Dental"/>
          <xsd:enumeration value="Medical"/>
          <xsd:enumeration value="Medical Radiation Practice"/>
          <xsd:enumeration value="Nursing and Midwifery"/>
          <xsd:enumeration value="Occupational Therapy"/>
          <xsd:enumeration value="Optometry"/>
          <xsd:enumeration value="Osteopathy"/>
          <xsd:enumeration value="Pharmacy"/>
          <xsd:enumeration value="Physiotherapy"/>
          <xsd:enumeration value="Podiatry"/>
          <xsd:enumeration value="Psychology"/>
        </xsd:restriction>
      </xsd:simpleType>
    </xsd:element>
    <xsd:element name="Code" ma:index="26" nillable="true" ma:displayName="Code" ma:description="Registration form code" ma:format="Dropdown" ma:internalName="Code">
      <xsd:simpleType>
        <xsd:restriction base="dms:Text">
          <xsd:maxLength value="255"/>
        </xsd:restriction>
      </xsd:simpleType>
    </xsd:element>
    <xsd:element name="Formtype" ma:index="27" nillable="true" ma:displayName="Form type" ma:description="Type of registration form" ma:format="Dropdown" ma:internalName="Formtype">
      <xsd:simpleType>
        <xsd:restriction base="dms:Choice">
          <xsd:enumeration value="Appeal"/>
          <xsd:enumeration value="Fast track application"/>
          <xsd:enumeration value="General (teaching &amp; assessing) renewal"/>
          <xsd:enumeration value="General/Specialist/Non-practising"/>
          <xsd:enumeration value="General/Non-practising/Specialist renewal"/>
          <xsd:enumeration value="General/Non-practising renewal"/>
          <xsd:enumeration value="Graduate applications"/>
          <xsd:enumeration value="Limited renewal"/>
          <xsd:enumeration value="Provisonal registration"/>
          <xsd:enumeration value="Provisional rene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761d48cd-bbec-4535-8dcc-f08ff2afd866" xsi:nil="true"/>
    <TaxCatchAll xmlns="761d48cd-bbec-4535-8dcc-f08ff2afd866">
      <Value>75</Value>
    </TaxCatchAll>
    <AHPRA_x0020_Page_x0020_Topics xmlns="761d48cd-bbec-4535-8dcc-f08ff2afd866">21</AHPRA_x0020_Page_x0020_Topics>
    <n8e1a3709f0e4268ba9a7a033b45de14 xmlns="761d48cd-bbec-4535-8dcc-f08ff2afd8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AHPRA</TermName>
          <TermId xmlns="http://schemas.microsoft.com/office/infopath/2007/PartnerControls">4c722da7-77f9-475a-a7b3-79fdcd2e4fb1</TermId>
        </TermInfo>
      </Terms>
    </n8e1a3709f0e4268ba9a7a033b45de14>
    <Expiry_x0020_Date xmlns="761d48cd-bbec-4535-8dcc-f08ff2afd866" xsi:nil="true"/>
    <Publisher xmlns="3ae841f7-cbf9-4fa0-aaff-a3738286b7ea" xsi:nil="true"/>
    <Author0 xmlns="3ae841f7-cbf9-4fa0-aaff-a3738286b7ea" xsi:nil="true"/>
    <Formtype xmlns="3ae841f7-cbf9-4fa0-aaff-a3738286b7ea" xsi:nil="true"/>
    <Code xmlns="3ae841f7-cbf9-4fa0-aaff-a3738286b7ea" xsi:nil="true"/>
    <Board xmlns="3ae841f7-cbf9-4fa0-aaff-a3738286b7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0056-EE03-4931-A8B5-CA03FE79F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48cd-bbec-4535-8dcc-f08ff2afd866"/>
    <ds:schemaRef ds:uri="3ae841f7-cbf9-4fa0-aaff-a3738286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21494-78DA-4AD0-9E98-C0586F5BD368}">
  <ds:schemaRefs>
    <ds:schemaRef ds:uri="http://schemas.microsoft.com/office/2006/metadata/properties"/>
    <ds:schemaRef ds:uri="http://schemas.microsoft.com/office/infopath/2007/PartnerControls"/>
    <ds:schemaRef ds:uri="761d48cd-bbec-4535-8dcc-f08ff2afd866"/>
    <ds:schemaRef ds:uri="3ae841f7-cbf9-4fa0-aaff-a3738286b7ea"/>
  </ds:schemaRefs>
</ds:datastoreItem>
</file>

<file path=customXml/itemProps4.xml><?xml version="1.0" encoding="utf-8"?>
<ds:datastoreItem xmlns:ds="http://schemas.openxmlformats.org/officeDocument/2006/customXml" ds:itemID="{2F739AC8-0238-4083-A281-CF7C17A7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identity requirements</vt:lpstr>
    </vt:vector>
  </TitlesOfParts>
  <Company/>
  <LinksUpToDate>false</LinksUpToDate>
  <CharactersWithSpaces>8642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identity requirements</dc:title>
  <dc:subject>Fact sheet</dc:subject>
  <dc:creator>Ahpra</dc:creator>
  <cp:lastModifiedBy>Brett Cremer</cp:lastModifiedBy>
  <cp:revision>2</cp:revision>
  <cp:lastPrinted>2012-02-10T00:45:00Z</cp:lastPrinted>
  <dcterms:created xsi:type="dcterms:W3CDTF">2020-09-14T00:27:00Z</dcterms:created>
  <dcterms:modified xsi:type="dcterms:W3CDTF">2020-09-14T00:27:00Z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0x0101007E328995E91CD741988FE0EDCD0FE501003514406CEC80134B9928815FB47C4149</vt:lpwstr>
  </property>
  <property fmtid="{D5CDD505-2E9C-101B-9397-08002B2CF9AE}" pid="3" name="Refiners">
    <vt:lpwstr>75;#AHPRA|4c722da7-77f9-475a-a7b3-79fdcd2e4fb1</vt:lpwstr>
  </property>
  <property fmtid="{D5CDD505-2E9C-101B-9397-08002B2CF9AE}" pid="4" name="News Owner">
    <vt:lpwstr/>
  </property>
</Properties>
</file>